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56" w:rsidRPr="00643956" w:rsidRDefault="00643956" w:rsidP="00643956">
      <w:pPr>
        <w:spacing w:after="120" w:line="240" w:lineRule="auto"/>
        <w:ind w:left="360" w:hanging="360"/>
        <w:rPr>
          <w:sz w:val="24"/>
        </w:rPr>
      </w:pPr>
      <w:r>
        <w:rPr>
          <w:sz w:val="24"/>
        </w:rPr>
        <w:t xml:space="preserve">       </w:t>
      </w:r>
      <w:r w:rsidRPr="00643956">
        <w:rPr>
          <w:sz w:val="24"/>
        </w:rPr>
        <w:t xml:space="preserve">Open-book and open-resource except consult no one else. Return your answers to me in the course dropbox (Catalyst link on webpage) by </w:t>
      </w:r>
      <w:r>
        <w:rPr>
          <w:sz w:val="24"/>
        </w:rPr>
        <w:t>this</w:t>
      </w:r>
      <w:r w:rsidRPr="00643956">
        <w:rPr>
          <w:sz w:val="24"/>
        </w:rPr>
        <w:t xml:space="preserve"> Friday (</w:t>
      </w:r>
      <w:r>
        <w:rPr>
          <w:sz w:val="24"/>
        </w:rPr>
        <w:t>March 9</w:t>
      </w:r>
      <w:r w:rsidRPr="00643956">
        <w:rPr>
          <w:sz w:val="24"/>
        </w:rPr>
        <w:t xml:space="preserve">) at midnight </w:t>
      </w:r>
      <w:r>
        <w:rPr>
          <w:sz w:val="24"/>
        </w:rPr>
        <w:t>(= Saturday 12:00!) Earlier would be great!</w:t>
      </w:r>
      <w:r w:rsidRPr="00643956">
        <w:rPr>
          <w:sz w:val="24"/>
        </w:rPr>
        <w:t xml:space="preserve"> A</w:t>
      </w:r>
      <w:r>
        <w:rPr>
          <w:sz w:val="24"/>
        </w:rPr>
        <w:t>s usual, a</w:t>
      </w:r>
      <w:r w:rsidRPr="00643956">
        <w:rPr>
          <w:sz w:val="24"/>
        </w:rPr>
        <w:t xml:space="preserve">t the top of your answer sheet </w:t>
      </w:r>
      <w:r>
        <w:rPr>
          <w:sz w:val="24"/>
        </w:rPr>
        <w:t>put</w:t>
      </w:r>
      <w:r w:rsidRPr="00643956">
        <w:rPr>
          <w:sz w:val="24"/>
        </w:rPr>
        <w:t xml:space="preserve"> the following:</w:t>
      </w:r>
    </w:p>
    <w:p w:rsidR="00643956" w:rsidRPr="00643956" w:rsidRDefault="00643956" w:rsidP="00643956">
      <w:pPr>
        <w:spacing w:after="120" w:line="240" w:lineRule="auto"/>
        <w:ind w:left="360" w:hanging="360"/>
        <w:rPr>
          <w:sz w:val="24"/>
        </w:rPr>
      </w:pPr>
      <w:r>
        <w:rPr>
          <w:sz w:val="24"/>
        </w:rPr>
        <w:t xml:space="preserve">       </w:t>
      </w:r>
      <w:r w:rsidRPr="00643956">
        <w:rPr>
          <w:sz w:val="24"/>
        </w:rPr>
        <w:t>The answers to these questions are mine alone; I consulted no one else in writing my answers.</w:t>
      </w:r>
    </w:p>
    <w:p w:rsidR="00643956" w:rsidRPr="00643956" w:rsidRDefault="00643956" w:rsidP="00643956">
      <w:pPr>
        <w:spacing w:after="120" w:line="240" w:lineRule="auto"/>
        <w:rPr>
          <w:sz w:val="24"/>
        </w:rPr>
      </w:pPr>
      <w:r w:rsidRPr="00643956">
        <w:rPr>
          <w:sz w:val="24"/>
        </w:rPr>
        <w:t xml:space="preserve">                                                                     </w:t>
      </w:r>
      <w:r>
        <w:rPr>
          <w:sz w:val="24"/>
        </w:rPr>
        <w:t xml:space="preserve">                     </w:t>
      </w:r>
      <w:r w:rsidRPr="00643956">
        <w:rPr>
          <w:sz w:val="24"/>
        </w:rPr>
        <w:t xml:space="preserve">  ____________________________ (type your name)</w:t>
      </w:r>
    </w:p>
    <w:p w:rsidR="00643956" w:rsidRDefault="00643956" w:rsidP="000914A1">
      <w:pPr>
        <w:spacing w:after="120" w:line="264" w:lineRule="auto"/>
        <w:rPr>
          <w:sz w:val="24"/>
        </w:rPr>
      </w:pPr>
    </w:p>
    <w:p w:rsidR="000914A1" w:rsidRDefault="000914A1" w:rsidP="000914A1">
      <w:pPr>
        <w:pStyle w:val="ListParagraph"/>
        <w:numPr>
          <w:ilvl w:val="0"/>
          <w:numId w:val="3"/>
        </w:numPr>
        <w:spacing w:after="120" w:line="264" w:lineRule="auto"/>
        <w:rPr>
          <w:sz w:val="24"/>
        </w:rPr>
      </w:pPr>
      <w:r w:rsidRPr="000914A1">
        <w:rPr>
          <w:sz w:val="24"/>
        </w:rPr>
        <w:t xml:space="preserve">It has been hypothesized that the animals are capable of the following complex behaviors and mental capacities. For each one, (a) give an operational definition, (b) provide an example from the course (from one of the papers we read), (c) </w:t>
      </w:r>
      <w:r w:rsidR="00ED4AD9">
        <w:rPr>
          <w:sz w:val="24"/>
        </w:rPr>
        <w:t>s</w:t>
      </w:r>
      <w:r w:rsidRPr="000914A1">
        <w:rPr>
          <w:sz w:val="24"/>
        </w:rPr>
        <w:t>ay whether it has been hypothesized as limited to just some animals, and (d</w:t>
      </w:r>
      <w:r>
        <w:rPr>
          <w:sz w:val="24"/>
        </w:rPr>
        <w:t>) provide a contrarian or ‘kill</w:t>
      </w:r>
      <w:r w:rsidRPr="000914A1">
        <w:rPr>
          <w:sz w:val="24"/>
        </w:rPr>
        <w:t>joy’ viewpoint of the ability.</w:t>
      </w:r>
    </w:p>
    <w:p w:rsidR="000914A1" w:rsidRDefault="000914A1" w:rsidP="000914A1">
      <w:pPr>
        <w:pStyle w:val="ListParagraph"/>
        <w:spacing w:after="0" w:line="240" w:lineRule="auto"/>
        <w:rPr>
          <w:sz w:val="24"/>
        </w:rPr>
      </w:pPr>
      <w:bookmarkStart w:id="0" w:name="_GoBack"/>
      <w:bookmarkEnd w:id="0"/>
    </w:p>
    <w:p w:rsidR="000914A1" w:rsidRPr="000914A1" w:rsidRDefault="000914A1" w:rsidP="00185F83">
      <w:pPr>
        <w:pStyle w:val="ListParagraph"/>
        <w:spacing w:after="120" w:line="252" w:lineRule="auto"/>
        <w:rPr>
          <w:sz w:val="24"/>
        </w:rPr>
      </w:pPr>
      <w:r w:rsidRPr="000914A1">
        <w:rPr>
          <w:sz w:val="24"/>
        </w:rPr>
        <w:t>Example:</w:t>
      </w:r>
      <w:r>
        <w:rPr>
          <w:sz w:val="24"/>
        </w:rPr>
        <w:t xml:space="preserve">   </w:t>
      </w:r>
      <w:r w:rsidRPr="000914A1">
        <w:rPr>
          <w:i/>
          <w:sz w:val="24"/>
        </w:rPr>
        <w:t>Self-awareness.</w:t>
      </w:r>
      <w:r w:rsidRPr="000914A1">
        <w:rPr>
          <w:sz w:val="24"/>
        </w:rPr>
        <w:t xml:space="preserve">  In animals, said to be demonstrated when the animal recognizes itself in the mirror, i.e., tou</w:t>
      </w:r>
      <w:r w:rsidR="00185F83">
        <w:rPr>
          <w:sz w:val="24"/>
        </w:rPr>
        <w:t>ches a spot on its head that can be seen only when looking in</w:t>
      </w:r>
      <w:r w:rsidRPr="000914A1">
        <w:rPr>
          <w:sz w:val="24"/>
        </w:rPr>
        <w:t xml:space="preserve"> </w:t>
      </w:r>
      <w:r w:rsidR="00185F83">
        <w:rPr>
          <w:sz w:val="24"/>
        </w:rPr>
        <w:t>a</w:t>
      </w:r>
      <w:r w:rsidRPr="000914A1">
        <w:rPr>
          <w:sz w:val="24"/>
        </w:rPr>
        <w:t xml:space="preserve"> mirror. Thought to be limited to humans and the great apes and perhaps a few other brainy animals (e.g., dolphins, elephants, some corvids). Contrarian viewpoint: Epstein &amp; Skinner have shown in simulation experiments that the lowly pigeon will show ‘mirror self-recognition’ if it is first trained to use a mirror to locate objects</w:t>
      </w:r>
      <w:r w:rsidR="00185F83">
        <w:rPr>
          <w:sz w:val="24"/>
        </w:rPr>
        <w:t xml:space="preserve"> or marks</w:t>
      </w:r>
      <w:r w:rsidRPr="000914A1">
        <w:rPr>
          <w:sz w:val="24"/>
        </w:rPr>
        <w:t xml:space="preserve"> not on its body.</w:t>
      </w:r>
    </w:p>
    <w:p w:rsidR="000914A1" w:rsidRDefault="00643956" w:rsidP="00643956">
      <w:pPr>
        <w:pStyle w:val="ListParagraph"/>
        <w:tabs>
          <w:tab w:val="left" w:pos="2377"/>
        </w:tabs>
        <w:spacing w:after="0" w:line="288" w:lineRule="auto"/>
        <w:rPr>
          <w:i/>
          <w:sz w:val="24"/>
        </w:rPr>
      </w:pPr>
      <w:r>
        <w:rPr>
          <w:i/>
          <w:sz w:val="24"/>
        </w:rPr>
        <w:tab/>
      </w:r>
    </w:p>
    <w:p w:rsidR="000914A1" w:rsidRPr="000914A1" w:rsidRDefault="000914A1" w:rsidP="000914A1">
      <w:pPr>
        <w:pStyle w:val="ListParagraph"/>
        <w:spacing w:after="120" w:line="480" w:lineRule="auto"/>
        <w:rPr>
          <w:i/>
          <w:sz w:val="24"/>
        </w:rPr>
      </w:pPr>
      <w:r w:rsidRPr="000914A1">
        <w:rPr>
          <w:i/>
          <w:sz w:val="24"/>
        </w:rPr>
        <w:t>Insight learning</w:t>
      </w:r>
    </w:p>
    <w:p w:rsidR="000914A1" w:rsidRPr="000914A1" w:rsidRDefault="000914A1" w:rsidP="000914A1">
      <w:pPr>
        <w:pStyle w:val="ListParagraph"/>
        <w:spacing w:after="120" w:line="480" w:lineRule="auto"/>
        <w:rPr>
          <w:i/>
          <w:sz w:val="24"/>
        </w:rPr>
      </w:pPr>
      <w:r w:rsidRPr="000914A1">
        <w:rPr>
          <w:i/>
          <w:sz w:val="24"/>
        </w:rPr>
        <w:t xml:space="preserve">Observational learning (contrast </w:t>
      </w:r>
      <w:r>
        <w:rPr>
          <w:i/>
          <w:sz w:val="24"/>
        </w:rPr>
        <w:t>with Local enhancement)</w:t>
      </w:r>
    </w:p>
    <w:p w:rsidR="000914A1" w:rsidRPr="000914A1" w:rsidRDefault="000914A1" w:rsidP="000914A1">
      <w:pPr>
        <w:pStyle w:val="ListParagraph"/>
        <w:spacing w:after="120" w:line="480" w:lineRule="auto"/>
        <w:rPr>
          <w:i/>
          <w:sz w:val="24"/>
        </w:rPr>
      </w:pPr>
      <w:r>
        <w:rPr>
          <w:i/>
          <w:sz w:val="24"/>
        </w:rPr>
        <w:t>Cultural transmission</w:t>
      </w:r>
    </w:p>
    <w:p w:rsidR="000914A1" w:rsidRPr="000914A1" w:rsidRDefault="000914A1" w:rsidP="000914A1">
      <w:pPr>
        <w:pStyle w:val="ListParagraph"/>
        <w:spacing w:after="120" w:line="480" w:lineRule="auto"/>
        <w:rPr>
          <w:i/>
          <w:sz w:val="24"/>
        </w:rPr>
      </w:pPr>
      <w:r w:rsidRPr="000914A1">
        <w:rPr>
          <w:i/>
          <w:sz w:val="24"/>
        </w:rPr>
        <w:t>Episodic memory</w:t>
      </w:r>
    </w:p>
    <w:p w:rsidR="000914A1" w:rsidRPr="000914A1" w:rsidRDefault="000914A1" w:rsidP="000914A1">
      <w:pPr>
        <w:pStyle w:val="ListParagraph"/>
        <w:spacing w:after="120" w:line="480" w:lineRule="auto"/>
        <w:rPr>
          <w:i/>
          <w:sz w:val="24"/>
        </w:rPr>
      </w:pPr>
      <w:r w:rsidRPr="000914A1">
        <w:rPr>
          <w:i/>
          <w:sz w:val="24"/>
        </w:rPr>
        <w:t>Positive emotion</w:t>
      </w:r>
    </w:p>
    <w:p w:rsidR="000914A1" w:rsidRPr="000914A1" w:rsidRDefault="000914A1" w:rsidP="000914A1">
      <w:pPr>
        <w:pStyle w:val="ListParagraph"/>
        <w:spacing w:after="120" w:line="480" w:lineRule="auto"/>
        <w:rPr>
          <w:i/>
          <w:sz w:val="24"/>
        </w:rPr>
      </w:pPr>
      <w:r w:rsidRPr="000914A1">
        <w:rPr>
          <w:i/>
          <w:sz w:val="24"/>
        </w:rPr>
        <w:t>Theory of mind</w:t>
      </w:r>
    </w:p>
    <w:p w:rsidR="000914A1" w:rsidRPr="000914A1" w:rsidRDefault="000914A1" w:rsidP="000914A1">
      <w:pPr>
        <w:pStyle w:val="ListParagraph"/>
        <w:spacing w:after="120" w:line="360" w:lineRule="auto"/>
        <w:rPr>
          <w:i/>
          <w:sz w:val="24"/>
        </w:rPr>
      </w:pPr>
      <w:r w:rsidRPr="000914A1">
        <w:rPr>
          <w:i/>
          <w:sz w:val="24"/>
        </w:rPr>
        <w:t>Prosociality</w:t>
      </w:r>
    </w:p>
    <w:p w:rsidR="000914A1" w:rsidRDefault="000914A1" w:rsidP="000914A1">
      <w:pPr>
        <w:pStyle w:val="ListParagraph"/>
        <w:spacing w:after="0" w:line="264" w:lineRule="auto"/>
        <w:rPr>
          <w:sz w:val="24"/>
        </w:rPr>
      </w:pPr>
      <w:r w:rsidRPr="000914A1">
        <w:rPr>
          <w:sz w:val="24"/>
        </w:rPr>
        <w:t xml:space="preserve"> </w:t>
      </w:r>
    </w:p>
    <w:p w:rsidR="00715F3D" w:rsidRDefault="00715F3D" w:rsidP="000914A1">
      <w:pPr>
        <w:pStyle w:val="ListParagraph"/>
        <w:numPr>
          <w:ilvl w:val="0"/>
          <w:numId w:val="3"/>
        </w:numPr>
        <w:spacing w:after="0" w:line="264" w:lineRule="auto"/>
        <w:rPr>
          <w:sz w:val="24"/>
        </w:rPr>
      </w:pPr>
      <w:r>
        <w:rPr>
          <w:sz w:val="24"/>
        </w:rPr>
        <w:t>Most introductory courses in animal behavior have no section on animal mind (or anima</w:t>
      </w:r>
      <w:r w:rsidR="008B5395" w:rsidRPr="007E0BAD">
        <w:rPr>
          <w:sz w:val="24"/>
        </w:rPr>
        <w:t>I</w:t>
      </w:r>
      <w:r>
        <w:rPr>
          <w:sz w:val="24"/>
        </w:rPr>
        <w:t xml:space="preserve"> cognition). For example, many of you had Alcock’s animal behavior text</w:t>
      </w:r>
      <w:r w:rsidR="008B5395" w:rsidRPr="007E0BAD">
        <w:rPr>
          <w:sz w:val="24"/>
        </w:rPr>
        <w:t xml:space="preserve"> </w:t>
      </w:r>
      <w:r>
        <w:rPr>
          <w:sz w:val="24"/>
        </w:rPr>
        <w:t>in 200 or 300; you may remember he had nothing on animal mind. What is the justification that would be given for this omission?</w:t>
      </w:r>
    </w:p>
    <w:p w:rsidR="00715F3D" w:rsidRDefault="00715F3D" w:rsidP="00715F3D">
      <w:pPr>
        <w:pStyle w:val="ListParagraph"/>
        <w:spacing w:after="0" w:line="264" w:lineRule="auto"/>
        <w:rPr>
          <w:sz w:val="24"/>
        </w:rPr>
      </w:pPr>
    </w:p>
    <w:p w:rsidR="00643956" w:rsidRDefault="00643956" w:rsidP="00643956">
      <w:pPr>
        <w:pStyle w:val="ListParagraph"/>
        <w:numPr>
          <w:ilvl w:val="0"/>
          <w:numId w:val="3"/>
        </w:numPr>
        <w:spacing w:after="0" w:line="264" w:lineRule="auto"/>
        <w:rPr>
          <w:sz w:val="24"/>
        </w:rPr>
      </w:pPr>
      <w:r w:rsidRPr="007E0BAD">
        <w:rPr>
          <w:sz w:val="24"/>
        </w:rPr>
        <w:t xml:space="preserve">What </w:t>
      </w:r>
      <w:r>
        <w:rPr>
          <w:sz w:val="24"/>
        </w:rPr>
        <w:t xml:space="preserve">does the Herrmann et al group think is </w:t>
      </w:r>
      <w:r w:rsidRPr="007E0BAD">
        <w:rPr>
          <w:sz w:val="24"/>
        </w:rPr>
        <w:t xml:space="preserve">different between the </w:t>
      </w:r>
      <w:r w:rsidRPr="00907AF6">
        <w:rPr>
          <w:i/>
          <w:sz w:val="24"/>
        </w:rPr>
        <w:t>learning abilities of humans, chimps and bonobos</w:t>
      </w:r>
      <w:r w:rsidRPr="007E0BAD">
        <w:rPr>
          <w:sz w:val="24"/>
        </w:rPr>
        <w:t>?</w:t>
      </w:r>
      <w:r>
        <w:rPr>
          <w:sz w:val="24"/>
        </w:rPr>
        <w:t xml:space="preserve"> (You will need to refer to the group’s earlier study as well as the more recent one we read.)</w:t>
      </w:r>
    </w:p>
    <w:p w:rsidR="00643956" w:rsidRPr="007E0BAD" w:rsidRDefault="00643956" w:rsidP="00643956">
      <w:pPr>
        <w:pStyle w:val="ListParagraph"/>
        <w:spacing w:after="0" w:line="264" w:lineRule="auto"/>
        <w:rPr>
          <w:sz w:val="24"/>
        </w:rPr>
      </w:pPr>
    </w:p>
    <w:p w:rsidR="007E0BAD" w:rsidRPr="00715F3D" w:rsidRDefault="00715F3D" w:rsidP="00715F3D">
      <w:pPr>
        <w:pStyle w:val="ListParagraph"/>
        <w:numPr>
          <w:ilvl w:val="0"/>
          <w:numId w:val="3"/>
        </w:numPr>
        <w:spacing w:after="0" w:line="264" w:lineRule="auto"/>
        <w:rPr>
          <w:sz w:val="24"/>
        </w:rPr>
      </w:pPr>
      <w:r>
        <w:rPr>
          <w:sz w:val="24"/>
        </w:rPr>
        <w:lastRenderedPageBreak/>
        <w:t xml:space="preserve">I </w:t>
      </w:r>
      <w:r w:rsidR="007E0BAD" w:rsidRPr="007E0BAD">
        <w:rPr>
          <w:sz w:val="24"/>
        </w:rPr>
        <w:t xml:space="preserve">hang </w:t>
      </w:r>
      <w:r w:rsidR="000931E7">
        <w:rPr>
          <w:sz w:val="24"/>
        </w:rPr>
        <w:t>an opaque</w:t>
      </w:r>
      <w:r w:rsidR="007E0BAD" w:rsidRPr="007E0BAD">
        <w:rPr>
          <w:sz w:val="24"/>
        </w:rPr>
        <w:t xml:space="preserve"> </w:t>
      </w:r>
      <w:r w:rsidR="008B5395" w:rsidRPr="007E0BAD">
        <w:rPr>
          <w:sz w:val="24"/>
        </w:rPr>
        <w:t>food container in the tree in my yard.</w:t>
      </w:r>
      <w:r w:rsidR="007E0BAD" w:rsidRPr="007E0BAD">
        <w:rPr>
          <w:sz w:val="24"/>
        </w:rPr>
        <w:t xml:space="preserve"> </w:t>
      </w:r>
      <w:r w:rsidR="000931E7">
        <w:rPr>
          <w:sz w:val="24"/>
        </w:rPr>
        <w:t xml:space="preserve">The </w:t>
      </w:r>
      <w:r w:rsidR="000914A1">
        <w:rPr>
          <w:sz w:val="24"/>
        </w:rPr>
        <w:t>container</w:t>
      </w:r>
      <w:r w:rsidR="000931E7">
        <w:rPr>
          <w:sz w:val="24"/>
        </w:rPr>
        <w:t xml:space="preserve"> </w:t>
      </w:r>
      <w:r w:rsidR="007E0BAD" w:rsidRPr="007E0BAD">
        <w:rPr>
          <w:sz w:val="24"/>
        </w:rPr>
        <w:t xml:space="preserve">has several latches that must be worked for the food to become accessible. One crow works on it for a long time, and finally </w:t>
      </w:r>
      <w:r w:rsidR="000931E7">
        <w:rPr>
          <w:sz w:val="24"/>
        </w:rPr>
        <w:t>gets it open. The latches are set to close when a bird leaves. The original crow leaves.</w:t>
      </w:r>
      <w:r w:rsidR="007E0BAD" w:rsidRPr="007E0BAD">
        <w:rPr>
          <w:sz w:val="24"/>
        </w:rPr>
        <w:t xml:space="preserve"> Subsequently other crows, then other birds come and feed from the container.</w:t>
      </w:r>
      <w:r w:rsidR="000931E7">
        <w:rPr>
          <w:sz w:val="24"/>
        </w:rPr>
        <w:t xml:space="preserve"> </w:t>
      </w:r>
      <w:r>
        <w:rPr>
          <w:sz w:val="24"/>
        </w:rPr>
        <w:t xml:space="preserve"> (a) </w:t>
      </w:r>
      <w:r w:rsidR="007E0BAD" w:rsidRPr="00715F3D">
        <w:rPr>
          <w:sz w:val="24"/>
        </w:rPr>
        <w:t xml:space="preserve">Can we say that the first crow showed </w:t>
      </w:r>
      <w:r w:rsidR="007E0BAD" w:rsidRPr="00715F3D">
        <w:rPr>
          <w:i/>
          <w:sz w:val="24"/>
        </w:rPr>
        <w:t>insight</w:t>
      </w:r>
      <w:r w:rsidR="007E0BAD" w:rsidRPr="00715F3D">
        <w:rPr>
          <w:sz w:val="24"/>
        </w:rPr>
        <w:t xml:space="preserve"> in figuring this out? Provide an </w:t>
      </w:r>
      <w:r w:rsidR="007E0BAD" w:rsidRPr="00715F3D">
        <w:rPr>
          <w:i/>
          <w:sz w:val="24"/>
        </w:rPr>
        <w:t>alternative explanation</w:t>
      </w:r>
      <w:r w:rsidR="007E0BAD" w:rsidRPr="00715F3D">
        <w:rPr>
          <w:sz w:val="24"/>
        </w:rPr>
        <w:t>.</w:t>
      </w:r>
      <w:r>
        <w:rPr>
          <w:sz w:val="24"/>
        </w:rPr>
        <w:t xml:space="preserve">  (b) </w:t>
      </w:r>
      <w:r w:rsidR="007E0BAD" w:rsidRPr="00715F3D">
        <w:rPr>
          <w:sz w:val="24"/>
        </w:rPr>
        <w:t xml:space="preserve">Can we say that subsequent crows and birds learned how to get the food through </w:t>
      </w:r>
      <w:r w:rsidR="007E0BAD" w:rsidRPr="00715F3D">
        <w:rPr>
          <w:i/>
          <w:sz w:val="24"/>
        </w:rPr>
        <w:t>observational learning?</w:t>
      </w:r>
      <w:r w:rsidR="007E0BAD" w:rsidRPr="00715F3D">
        <w:rPr>
          <w:sz w:val="24"/>
        </w:rPr>
        <w:t xml:space="preserve"> </w:t>
      </w:r>
      <w:r w:rsidR="008B5395" w:rsidRPr="00715F3D">
        <w:rPr>
          <w:sz w:val="24"/>
        </w:rPr>
        <w:t xml:space="preserve"> </w:t>
      </w:r>
      <w:r w:rsidR="007E0BAD" w:rsidRPr="00715F3D">
        <w:rPr>
          <w:sz w:val="24"/>
        </w:rPr>
        <w:t xml:space="preserve">Provide an </w:t>
      </w:r>
      <w:r w:rsidR="007E0BAD" w:rsidRPr="00715F3D">
        <w:rPr>
          <w:i/>
          <w:sz w:val="24"/>
        </w:rPr>
        <w:t xml:space="preserve">alternative </w:t>
      </w:r>
      <w:r w:rsidR="000914A1" w:rsidRPr="00715F3D">
        <w:rPr>
          <w:i/>
          <w:sz w:val="24"/>
        </w:rPr>
        <w:t>explanation</w:t>
      </w:r>
      <w:r w:rsidR="000914A1" w:rsidRPr="00715F3D">
        <w:rPr>
          <w:sz w:val="24"/>
        </w:rPr>
        <w:t>. And</w:t>
      </w:r>
      <w:r w:rsidR="007E0BAD" w:rsidRPr="00715F3D">
        <w:rPr>
          <w:sz w:val="24"/>
        </w:rPr>
        <w:t xml:space="preserve"> suggest an experiment that might distinguish between the two explanations.</w:t>
      </w:r>
    </w:p>
    <w:p w:rsidR="000914A1" w:rsidRPr="00643956" w:rsidRDefault="000914A1" w:rsidP="00643956">
      <w:pPr>
        <w:spacing w:after="0" w:line="264" w:lineRule="auto"/>
        <w:rPr>
          <w:sz w:val="24"/>
        </w:rPr>
      </w:pPr>
    </w:p>
    <w:p w:rsidR="007E0BAD" w:rsidRDefault="007E0BAD" w:rsidP="00715F3D">
      <w:pPr>
        <w:pStyle w:val="ListParagraph"/>
        <w:numPr>
          <w:ilvl w:val="0"/>
          <w:numId w:val="3"/>
        </w:numPr>
        <w:spacing w:after="0" w:line="264" w:lineRule="auto"/>
        <w:rPr>
          <w:sz w:val="24"/>
        </w:rPr>
      </w:pPr>
      <w:r w:rsidRPr="007E0BAD">
        <w:rPr>
          <w:sz w:val="24"/>
        </w:rPr>
        <w:t>Suppose you think dogs are capa</w:t>
      </w:r>
      <w:r>
        <w:rPr>
          <w:sz w:val="24"/>
        </w:rPr>
        <w:t xml:space="preserve">ble of the emotion of </w:t>
      </w:r>
      <w:r w:rsidRPr="00480A1F">
        <w:rPr>
          <w:i/>
          <w:sz w:val="24"/>
        </w:rPr>
        <w:t>jealousy</w:t>
      </w:r>
      <w:r>
        <w:rPr>
          <w:sz w:val="24"/>
        </w:rPr>
        <w:t xml:space="preserve"> </w:t>
      </w:r>
      <w:r w:rsidR="00480A1F">
        <w:rPr>
          <w:sz w:val="24"/>
        </w:rPr>
        <w:t xml:space="preserve">and that you want to convince a skeptic that you are right. Describe the demonstrations and/or experiments that you think would make a strong case. (If you prefer, you can turn this question around, and suppose you think dogs are </w:t>
      </w:r>
      <w:r w:rsidR="00480A1F" w:rsidRPr="00480A1F">
        <w:rPr>
          <w:i/>
          <w:sz w:val="24"/>
        </w:rPr>
        <w:t>not</w:t>
      </w:r>
      <w:r w:rsidR="00480A1F">
        <w:rPr>
          <w:sz w:val="24"/>
        </w:rPr>
        <w:t xml:space="preserve"> capable of jealousy, and </w:t>
      </w:r>
      <w:r w:rsidR="00907AF6">
        <w:rPr>
          <w:sz w:val="24"/>
        </w:rPr>
        <w:t xml:space="preserve">that </w:t>
      </w:r>
      <w:r w:rsidR="00480A1F">
        <w:rPr>
          <w:sz w:val="24"/>
        </w:rPr>
        <w:t>you want convince a skeptic that you are right</w:t>
      </w:r>
      <w:r w:rsidR="00907AF6">
        <w:rPr>
          <w:sz w:val="24"/>
        </w:rPr>
        <w:t xml:space="preserve"> about this.</w:t>
      </w:r>
      <w:r w:rsidR="00480A1F">
        <w:rPr>
          <w:sz w:val="24"/>
        </w:rPr>
        <w:t>)</w:t>
      </w:r>
    </w:p>
    <w:p w:rsidR="00480A1F" w:rsidRPr="00480A1F" w:rsidRDefault="00480A1F" w:rsidP="00715F3D">
      <w:pPr>
        <w:pStyle w:val="ListParagraph"/>
        <w:spacing w:after="0" w:line="264" w:lineRule="auto"/>
        <w:rPr>
          <w:sz w:val="24"/>
        </w:rPr>
      </w:pPr>
    </w:p>
    <w:p w:rsidR="00907AF6" w:rsidRDefault="00643956" w:rsidP="00715F3D">
      <w:pPr>
        <w:pStyle w:val="ListParagraph"/>
        <w:numPr>
          <w:ilvl w:val="0"/>
          <w:numId w:val="3"/>
        </w:numPr>
        <w:spacing w:after="0" w:line="264" w:lineRule="auto"/>
        <w:rPr>
          <w:sz w:val="24"/>
        </w:rPr>
      </w:pPr>
      <w:r>
        <w:rPr>
          <w:sz w:val="24"/>
        </w:rPr>
        <w:t xml:space="preserve"> </w:t>
      </w:r>
      <w:r w:rsidR="00907AF6">
        <w:rPr>
          <w:sz w:val="24"/>
        </w:rPr>
        <w:t xml:space="preserve">(a) </w:t>
      </w:r>
      <w:r w:rsidR="000931E7">
        <w:rPr>
          <w:sz w:val="24"/>
        </w:rPr>
        <w:t xml:space="preserve">What is </w:t>
      </w:r>
      <w:r w:rsidR="000931E7" w:rsidRPr="000931E7">
        <w:rPr>
          <w:i/>
          <w:sz w:val="24"/>
        </w:rPr>
        <w:t>anthropomorphism?</w:t>
      </w:r>
      <w:r w:rsidR="000931E7">
        <w:rPr>
          <w:sz w:val="24"/>
        </w:rPr>
        <w:t xml:space="preserve"> </w:t>
      </w:r>
      <w:r w:rsidR="00907AF6">
        <w:rPr>
          <w:sz w:val="24"/>
        </w:rPr>
        <w:t>(b)</w:t>
      </w:r>
      <w:r w:rsidR="00A64F7A">
        <w:rPr>
          <w:sz w:val="24"/>
        </w:rPr>
        <w:t xml:space="preserve"> </w:t>
      </w:r>
      <w:r w:rsidR="000931E7">
        <w:rPr>
          <w:sz w:val="24"/>
        </w:rPr>
        <w:t xml:space="preserve">Why do humans do it? </w:t>
      </w:r>
      <w:r w:rsidR="00907AF6">
        <w:rPr>
          <w:sz w:val="24"/>
        </w:rPr>
        <w:t xml:space="preserve"> </w:t>
      </w:r>
      <w:r w:rsidR="00A64F7A">
        <w:rPr>
          <w:sz w:val="24"/>
        </w:rPr>
        <w:t xml:space="preserve">(c) </w:t>
      </w:r>
      <w:r w:rsidR="00907AF6">
        <w:rPr>
          <w:sz w:val="24"/>
        </w:rPr>
        <w:t>Do you think animals do the same thing when thinking about us?</w:t>
      </w:r>
      <w:r w:rsidR="00A64F7A">
        <w:rPr>
          <w:sz w:val="24"/>
        </w:rPr>
        <w:t xml:space="preserve"> Explain your reasoning.</w:t>
      </w:r>
    </w:p>
    <w:p w:rsidR="00907AF6" w:rsidRDefault="00907AF6" w:rsidP="00715F3D">
      <w:pPr>
        <w:pStyle w:val="ListParagraph"/>
        <w:spacing w:after="0" w:line="264" w:lineRule="auto"/>
        <w:rPr>
          <w:sz w:val="24"/>
        </w:rPr>
      </w:pPr>
    </w:p>
    <w:p w:rsidR="007E0BAD" w:rsidRDefault="000931E7" w:rsidP="00715F3D">
      <w:pPr>
        <w:pStyle w:val="ListParagraph"/>
        <w:numPr>
          <w:ilvl w:val="0"/>
          <w:numId w:val="3"/>
        </w:numPr>
        <w:spacing w:after="0" w:line="264" w:lineRule="auto"/>
        <w:rPr>
          <w:sz w:val="24"/>
        </w:rPr>
      </w:pPr>
      <w:r w:rsidRPr="00907AF6">
        <w:rPr>
          <w:sz w:val="24"/>
        </w:rPr>
        <w:t>Most (probably all) songbirds learn their songs. In the study of song learning, the older birds from whom the young birds learn their songs are referred to as “tutors”</w:t>
      </w:r>
      <w:r w:rsidR="00907AF6" w:rsidRPr="00907AF6">
        <w:rPr>
          <w:sz w:val="24"/>
        </w:rPr>
        <w:t xml:space="preserve">. The word is used just for convenience, but what would we need to show that older birds do in fact </w:t>
      </w:r>
      <w:r w:rsidR="00907AF6" w:rsidRPr="00907AF6">
        <w:rPr>
          <w:i/>
          <w:sz w:val="24"/>
        </w:rPr>
        <w:t>teach</w:t>
      </w:r>
      <w:r w:rsidR="00907AF6" w:rsidRPr="00907AF6">
        <w:rPr>
          <w:sz w:val="24"/>
        </w:rPr>
        <w:t xml:space="preserve"> younger birds their songs? </w:t>
      </w:r>
      <w:r w:rsidR="000914A1" w:rsidRPr="00907AF6">
        <w:rPr>
          <w:sz w:val="24"/>
        </w:rPr>
        <w:t>Describe</w:t>
      </w:r>
      <w:r w:rsidR="00907AF6" w:rsidRPr="00907AF6">
        <w:rPr>
          <w:sz w:val="24"/>
        </w:rPr>
        <w:t xml:space="preserve"> this in the natural </w:t>
      </w:r>
      <w:r w:rsidR="000914A1" w:rsidRPr="00907AF6">
        <w:rPr>
          <w:sz w:val="24"/>
        </w:rPr>
        <w:t>context</w:t>
      </w:r>
      <w:r w:rsidR="00907AF6" w:rsidRPr="00907AF6">
        <w:rPr>
          <w:sz w:val="24"/>
        </w:rPr>
        <w:t xml:space="preserve"> rather than </w:t>
      </w:r>
      <w:r w:rsidR="000914A1">
        <w:rPr>
          <w:sz w:val="24"/>
        </w:rPr>
        <w:t xml:space="preserve">in </w:t>
      </w:r>
      <w:r w:rsidR="00907AF6" w:rsidRPr="00907AF6">
        <w:rPr>
          <w:sz w:val="24"/>
        </w:rPr>
        <w:t>a lab context.</w:t>
      </w:r>
    </w:p>
    <w:p w:rsidR="00825C66" w:rsidRPr="00631B42" w:rsidRDefault="00C004A1" w:rsidP="00631B42">
      <w:pPr>
        <w:spacing w:after="0" w:line="264" w:lineRule="auto"/>
        <w:rPr>
          <w:sz w:val="24"/>
        </w:rPr>
      </w:pPr>
      <w:r w:rsidRPr="00C004A1">
        <w:rPr>
          <w:noProof/>
          <w:sz w:val="24"/>
        </w:rPr>
        <w:drawing>
          <wp:anchor distT="0" distB="0" distL="114300" distR="114300" simplePos="0" relativeHeight="251658240" behindDoc="1" locked="0" layoutInCell="1" allowOverlap="1" wp14:anchorId="71136738" wp14:editId="106BBF84">
            <wp:simplePos x="0" y="0"/>
            <wp:positionH relativeFrom="column">
              <wp:posOffset>4072890</wp:posOffset>
            </wp:positionH>
            <wp:positionV relativeFrom="paragraph">
              <wp:posOffset>165735</wp:posOffset>
            </wp:positionV>
            <wp:extent cx="2605405" cy="2104390"/>
            <wp:effectExtent l="19050" t="19050" r="23495" b="10160"/>
            <wp:wrapTight wrapText="left">
              <wp:wrapPolygon edited="0">
                <wp:start x="-158" y="-196"/>
                <wp:lineTo x="-158" y="21509"/>
                <wp:lineTo x="21637" y="21509"/>
                <wp:lineTo x="21637" y="-196"/>
                <wp:lineTo x="-158" y="-196"/>
              </wp:wrapPolygon>
            </wp:wrapTight>
            <wp:docPr id="92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5"/>
                    <pic:cNvPicPr>
                      <a:picLocks noChangeAspect="1" noChangeArrowheads="1"/>
                    </pic:cNvPicPr>
                  </pic:nvPicPr>
                  <pic:blipFill>
                    <a:blip r:embed="rId8">
                      <a:extLst>
                        <a:ext uri="{28A0092B-C50C-407E-A947-70E740481C1C}">
                          <a14:useLocalDpi xmlns:a14="http://schemas.microsoft.com/office/drawing/2010/main" val="0"/>
                        </a:ext>
                      </a:extLst>
                    </a:blip>
                    <a:srcRect l="2197" r="3297"/>
                    <a:stretch>
                      <a:fillRect/>
                    </a:stretch>
                  </pic:blipFill>
                  <pic:spPr bwMode="auto">
                    <a:xfrm>
                      <a:off x="0" y="0"/>
                      <a:ext cx="2605405" cy="2104390"/>
                    </a:xfrm>
                    <a:prstGeom prst="rect">
                      <a:avLst/>
                    </a:prstGeom>
                    <a:noFill/>
                    <a:ln w="9525">
                      <a:solidFill>
                        <a:schemeClr val="tx1"/>
                      </a:solidFill>
                      <a:miter lim="800000"/>
                      <a:headEnd/>
                      <a:tailEnd/>
                    </a:ln>
                    <a:effectLst/>
                    <a:extLst/>
                  </pic:spPr>
                </pic:pic>
              </a:graphicData>
            </a:graphic>
            <wp14:sizeRelH relativeFrom="margin">
              <wp14:pctWidth>0</wp14:pctWidth>
            </wp14:sizeRelH>
            <wp14:sizeRelV relativeFrom="margin">
              <wp14:pctHeight>0</wp14:pctHeight>
            </wp14:sizeRelV>
          </wp:anchor>
        </w:drawing>
      </w:r>
    </w:p>
    <w:p w:rsidR="00825C66" w:rsidRPr="00907AF6" w:rsidRDefault="00C004A1" w:rsidP="00715F3D">
      <w:pPr>
        <w:pStyle w:val="ListParagraph"/>
        <w:numPr>
          <w:ilvl w:val="0"/>
          <w:numId w:val="3"/>
        </w:numPr>
        <w:spacing w:after="0" w:line="264" w:lineRule="auto"/>
        <w:rPr>
          <w:sz w:val="24"/>
        </w:rPr>
      </w:pPr>
      <w:r>
        <w:rPr>
          <w:sz w:val="24"/>
        </w:rPr>
        <w:t xml:space="preserve">The diagram at the right shows why intervening variables can be </w:t>
      </w:r>
      <w:r w:rsidR="000914A1">
        <w:rPr>
          <w:sz w:val="24"/>
        </w:rPr>
        <w:t>parsimonious</w:t>
      </w:r>
      <w:r>
        <w:rPr>
          <w:sz w:val="24"/>
        </w:rPr>
        <w:t xml:space="preserve">. Explain why mental concepts in general and </w:t>
      </w:r>
      <w:r w:rsidRPr="000914A1">
        <w:rPr>
          <w:i/>
          <w:sz w:val="24"/>
        </w:rPr>
        <w:t>theory of mind</w:t>
      </w:r>
      <w:r>
        <w:rPr>
          <w:sz w:val="24"/>
        </w:rPr>
        <w:t xml:space="preserve"> in particular can be useful as intervening </w:t>
      </w:r>
      <w:r w:rsidR="000914A1">
        <w:rPr>
          <w:sz w:val="24"/>
        </w:rPr>
        <w:t>variables</w:t>
      </w:r>
      <w:r>
        <w:rPr>
          <w:sz w:val="24"/>
        </w:rPr>
        <w:t xml:space="preserve"> in the explaining behavior.</w:t>
      </w:r>
    </w:p>
    <w:p w:rsidR="007E0BAD" w:rsidRDefault="007E0BAD" w:rsidP="00715F3D">
      <w:pPr>
        <w:spacing w:after="0" w:line="264" w:lineRule="auto"/>
        <w:rPr>
          <w:sz w:val="24"/>
        </w:rPr>
      </w:pPr>
    </w:p>
    <w:sectPr w:rsidR="007E0BAD" w:rsidSect="00643956">
      <w:headerReference w:type="first" r:id="rId9"/>
      <w:pgSz w:w="12240" w:h="15840" w:code="1"/>
      <w:pgMar w:top="1440" w:right="1152" w:bottom="1152"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F23" w:rsidRDefault="00531F23" w:rsidP="00643956">
      <w:pPr>
        <w:spacing w:after="0" w:line="240" w:lineRule="auto"/>
      </w:pPr>
      <w:r>
        <w:separator/>
      </w:r>
    </w:p>
  </w:endnote>
  <w:endnote w:type="continuationSeparator" w:id="0">
    <w:p w:rsidR="00531F23" w:rsidRDefault="00531F23" w:rsidP="0064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F23" w:rsidRDefault="00531F23" w:rsidP="00643956">
      <w:pPr>
        <w:spacing w:after="0" w:line="240" w:lineRule="auto"/>
      </w:pPr>
      <w:r>
        <w:separator/>
      </w:r>
    </w:p>
  </w:footnote>
  <w:footnote w:type="continuationSeparator" w:id="0">
    <w:p w:rsidR="00531F23" w:rsidRDefault="00531F23" w:rsidP="00643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956" w:rsidRPr="00643956" w:rsidRDefault="00643956">
    <w:pPr>
      <w:pStyle w:val="Header"/>
      <w:rPr>
        <w:sz w:val="24"/>
      </w:rPr>
    </w:pPr>
    <w:r w:rsidRPr="00643956">
      <w:rPr>
        <w:sz w:val="24"/>
      </w:rPr>
      <w:t xml:space="preserve">486:  Animal Mind                                   </w:t>
    </w:r>
    <w:r>
      <w:rPr>
        <w:sz w:val="24"/>
      </w:rPr>
      <w:t xml:space="preserve">                     Exam #3            </w:t>
    </w:r>
    <w:r w:rsidRPr="00643956">
      <w:rPr>
        <w:sz w:val="24"/>
      </w:rPr>
      <w:t xml:space="preserve">                                               Winter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A34"/>
    <w:multiLevelType w:val="hybridMultilevel"/>
    <w:tmpl w:val="141240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7E12A2"/>
    <w:multiLevelType w:val="hybridMultilevel"/>
    <w:tmpl w:val="7BDE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C76C5"/>
    <w:multiLevelType w:val="hybridMultilevel"/>
    <w:tmpl w:val="62140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9D"/>
    <w:rsid w:val="000914A1"/>
    <w:rsid w:val="000931E7"/>
    <w:rsid w:val="00185F83"/>
    <w:rsid w:val="001B239D"/>
    <w:rsid w:val="001D2A20"/>
    <w:rsid w:val="00366C81"/>
    <w:rsid w:val="00480A1F"/>
    <w:rsid w:val="005235A6"/>
    <w:rsid w:val="00531F23"/>
    <w:rsid w:val="00631B42"/>
    <w:rsid w:val="00643956"/>
    <w:rsid w:val="006D1D94"/>
    <w:rsid w:val="00715F3D"/>
    <w:rsid w:val="0075411F"/>
    <w:rsid w:val="007E0BAD"/>
    <w:rsid w:val="007F6C3A"/>
    <w:rsid w:val="00825C66"/>
    <w:rsid w:val="008B5395"/>
    <w:rsid w:val="00907AF6"/>
    <w:rsid w:val="009479CC"/>
    <w:rsid w:val="009C0B19"/>
    <w:rsid w:val="00A64F7A"/>
    <w:rsid w:val="00C004A1"/>
    <w:rsid w:val="00CF0640"/>
    <w:rsid w:val="00E72754"/>
    <w:rsid w:val="00ED4AD9"/>
    <w:rsid w:val="00FF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AD"/>
    <w:pPr>
      <w:ind w:left="720"/>
      <w:contextualSpacing/>
    </w:pPr>
  </w:style>
  <w:style w:type="paragraph" w:styleId="BalloonText">
    <w:name w:val="Balloon Text"/>
    <w:basedOn w:val="Normal"/>
    <w:link w:val="BalloonTextChar"/>
    <w:uiPriority w:val="99"/>
    <w:semiHidden/>
    <w:unhideWhenUsed/>
    <w:rsid w:val="00C0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4A1"/>
    <w:rPr>
      <w:rFonts w:ascii="Tahoma" w:hAnsi="Tahoma" w:cs="Tahoma"/>
      <w:sz w:val="16"/>
      <w:szCs w:val="16"/>
    </w:rPr>
  </w:style>
  <w:style w:type="paragraph" w:styleId="Header">
    <w:name w:val="header"/>
    <w:basedOn w:val="Normal"/>
    <w:link w:val="HeaderChar"/>
    <w:uiPriority w:val="99"/>
    <w:unhideWhenUsed/>
    <w:rsid w:val="0064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56"/>
  </w:style>
  <w:style w:type="paragraph" w:styleId="Footer">
    <w:name w:val="footer"/>
    <w:basedOn w:val="Normal"/>
    <w:link w:val="FooterChar"/>
    <w:uiPriority w:val="99"/>
    <w:unhideWhenUsed/>
    <w:rsid w:val="0064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BAD"/>
    <w:pPr>
      <w:ind w:left="720"/>
      <w:contextualSpacing/>
    </w:pPr>
  </w:style>
  <w:style w:type="paragraph" w:styleId="BalloonText">
    <w:name w:val="Balloon Text"/>
    <w:basedOn w:val="Normal"/>
    <w:link w:val="BalloonTextChar"/>
    <w:uiPriority w:val="99"/>
    <w:semiHidden/>
    <w:unhideWhenUsed/>
    <w:rsid w:val="00C0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4A1"/>
    <w:rPr>
      <w:rFonts w:ascii="Tahoma" w:hAnsi="Tahoma" w:cs="Tahoma"/>
      <w:sz w:val="16"/>
      <w:szCs w:val="16"/>
    </w:rPr>
  </w:style>
  <w:style w:type="paragraph" w:styleId="Header">
    <w:name w:val="header"/>
    <w:basedOn w:val="Normal"/>
    <w:link w:val="HeaderChar"/>
    <w:uiPriority w:val="99"/>
    <w:unhideWhenUsed/>
    <w:rsid w:val="0064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956"/>
  </w:style>
  <w:style w:type="paragraph" w:styleId="Footer">
    <w:name w:val="footer"/>
    <w:basedOn w:val="Normal"/>
    <w:link w:val="FooterChar"/>
    <w:uiPriority w:val="99"/>
    <w:unhideWhenUsed/>
    <w:rsid w:val="0064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47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3913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 Beecher</dc:creator>
  <cp:keywords/>
  <dc:description/>
  <cp:lastModifiedBy>Michael D Beecher</cp:lastModifiedBy>
  <cp:revision>2</cp:revision>
  <dcterms:created xsi:type="dcterms:W3CDTF">2012-03-09T00:05:00Z</dcterms:created>
  <dcterms:modified xsi:type="dcterms:W3CDTF">2012-03-09T00:05:00Z</dcterms:modified>
</cp:coreProperties>
</file>