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5F" w:rsidRDefault="00FE205F" w:rsidP="00FE205F">
      <w:pPr>
        <w:spacing w:after="120"/>
      </w:pPr>
      <w:r>
        <w:t>Open-book and open-resource except consult no one else. Return your answers to me in the course dropbox (Catalyst link on webpage) by next Monday (March 17) at noon. As usual, at the top of your answer sheet put the following:</w:t>
      </w:r>
    </w:p>
    <w:p w:rsidR="00FE205F" w:rsidRDefault="00FE205F" w:rsidP="00FE205F">
      <w:pPr>
        <w:spacing w:after="120"/>
      </w:pPr>
      <w:r>
        <w:t xml:space="preserve"> The answers to these questions are mine alone; I consulted no one else in writing my answers.</w:t>
      </w:r>
    </w:p>
    <w:p w:rsidR="00FE205F" w:rsidRDefault="00FE205F" w:rsidP="00FE205F">
      <w:pPr>
        <w:spacing w:after="120"/>
      </w:pPr>
      <w:r>
        <w:t xml:space="preserve">                                                                 _______________________________ (type your name)</w:t>
      </w:r>
    </w:p>
    <w:p w:rsidR="006216C7" w:rsidRPr="006216C7" w:rsidRDefault="006216C7" w:rsidP="00400FC7">
      <w:pPr>
        <w:spacing w:after="120"/>
      </w:pPr>
    </w:p>
    <w:p w:rsidR="006216C7" w:rsidRDefault="006216C7" w:rsidP="00400FC7">
      <w:pPr>
        <w:spacing w:after="120"/>
        <w:rPr>
          <w:b/>
        </w:rPr>
      </w:pPr>
      <w:r w:rsidRPr="006216C7">
        <w:rPr>
          <w:b/>
        </w:rPr>
        <w:t>1.  (a)</w:t>
      </w:r>
      <w:r w:rsidRPr="006216C7">
        <w:t xml:space="preserve"> What is </w:t>
      </w:r>
      <w:r w:rsidRPr="006216C7">
        <w:rPr>
          <w:b/>
        </w:rPr>
        <w:t>anthropomorphism</w:t>
      </w:r>
      <w:r w:rsidRPr="006216C7">
        <w:t xml:space="preserve">? </w:t>
      </w:r>
      <w:r w:rsidRPr="006216C7">
        <w:rPr>
          <w:b/>
        </w:rPr>
        <w:t>(b)</w:t>
      </w:r>
      <w:r w:rsidRPr="006216C7">
        <w:t xml:space="preserve"> Why do humans do it?  </w:t>
      </w:r>
      <w:r w:rsidRPr="006216C7">
        <w:rPr>
          <w:b/>
        </w:rPr>
        <w:t>(c)</w:t>
      </w:r>
      <w:r w:rsidRPr="006216C7">
        <w:t xml:space="preserve"> Do you think animals do the same thing when thinking about us? Explain your reasoning</w:t>
      </w:r>
      <w:r w:rsidRPr="006216C7">
        <w:rPr>
          <w:b/>
        </w:rPr>
        <w:t>.</w:t>
      </w:r>
    </w:p>
    <w:p w:rsidR="00397EBB" w:rsidRDefault="00397EBB" w:rsidP="00400FC7">
      <w:pPr>
        <w:spacing w:after="120"/>
        <w:rPr>
          <w:b/>
        </w:rPr>
      </w:pPr>
    </w:p>
    <w:p w:rsidR="00DE2E94" w:rsidRDefault="006216C7" w:rsidP="00400FC7">
      <w:pPr>
        <w:spacing w:after="120"/>
      </w:pPr>
      <w:r>
        <w:rPr>
          <w:b/>
        </w:rPr>
        <w:t xml:space="preserve">2. </w:t>
      </w:r>
      <w:r w:rsidR="00DE2E94" w:rsidRPr="001A6BDE">
        <w:rPr>
          <w:b/>
        </w:rPr>
        <w:t>Canid intelligence</w:t>
      </w:r>
      <w:r w:rsidR="00397EBB">
        <w:t xml:space="preserve">.  </w:t>
      </w:r>
      <w:r w:rsidR="00DE2E94">
        <w:t xml:space="preserve">What do you think is a fair conclusion about the relative </w:t>
      </w:r>
      <w:r w:rsidR="00397EBB">
        <w:t>intelligence</w:t>
      </w:r>
      <w:r w:rsidR="00DE2E94">
        <w:t xml:space="preserve"> of </w:t>
      </w:r>
      <w:r w:rsidR="00DE2E94" w:rsidRPr="00BC3CDA">
        <w:rPr>
          <w:b/>
        </w:rPr>
        <w:t>dogs, wolves and foxes</w:t>
      </w:r>
      <w:r w:rsidR="00DE2E94">
        <w:t xml:space="preserve"> (selectively-bred and control foxes)? </w:t>
      </w:r>
    </w:p>
    <w:p w:rsidR="00DE2E94" w:rsidRDefault="00DE2E94" w:rsidP="00400FC7">
      <w:pPr>
        <w:spacing w:after="120"/>
      </w:pPr>
    </w:p>
    <w:p w:rsidR="00DE2E94" w:rsidRDefault="006216C7" w:rsidP="00400FC7">
      <w:pPr>
        <w:spacing w:after="120"/>
      </w:pPr>
      <w:r w:rsidRPr="006216C7">
        <w:rPr>
          <w:b/>
        </w:rPr>
        <w:t>3.</w:t>
      </w:r>
      <w:r>
        <w:t xml:space="preserve">  </w:t>
      </w:r>
      <w:r w:rsidR="00DE2E94" w:rsidRPr="00D26402">
        <w:t xml:space="preserve">We read </w:t>
      </w:r>
      <w:r w:rsidR="00397EBB">
        <w:t xml:space="preserve">a number of </w:t>
      </w:r>
      <w:r w:rsidR="00DE2E94" w:rsidRPr="00D26402">
        <w:t>papers which investiga</w:t>
      </w:r>
      <w:r w:rsidR="00397EBB">
        <w:t xml:space="preserve">ted the mental abilities of the </w:t>
      </w:r>
      <w:r w:rsidR="00DE2E94" w:rsidRPr="00D26402">
        <w:t xml:space="preserve">species listed below. For each </w:t>
      </w:r>
      <w:r w:rsidR="00397EBB">
        <w:t>species,</w:t>
      </w:r>
      <w:r w:rsidR="00DE2E94" w:rsidRPr="00D26402">
        <w:t xml:space="preserve"> </w:t>
      </w:r>
      <w:r w:rsidR="00DE2E94">
        <w:t xml:space="preserve">indicate whether the authors (believed that) they showed that this ability </w:t>
      </w:r>
      <w:r w:rsidR="00DE2E94" w:rsidRPr="00D26402">
        <w:rPr>
          <w:b/>
        </w:rPr>
        <w:t xml:space="preserve">does or does not have </w:t>
      </w:r>
      <w:r w:rsidR="00DE2E94">
        <w:t>the mental capacity investigated.</w:t>
      </w:r>
    </w:p>
    <w:p w:rsidR="00397EBB" w:rsidRDefault="00397EBB" w:rsidP="00400FC7">
      <w:pPr>
        <w:spacing w:after="120"/>
        <w:ind w:left="720"/>
      </w:pPr>
      <w:r>
        <w:t>chimps</w:t>
      </w:r>
    </w:p>
    <w:p w:rsidR="00397EBB" w:rsidRDefault="00397EBB" w:rsidP="00400FC7">
      <w:pPr>
        <w:spacing w:after="120"/>
        <w:ind w:left="720"/>
      </w:pPr>
      <w:r>
        <w:t>pigeons</w:t>
      </w:r>
    </w:p>
    <w:p w:rsidR="00397EBB" w:rsidRDefault="00397EBB" w:rsidP="00400FC7">
      <w:pPr>
        <w:spacing w:after="120"/>
        <w:ind w:left="720"/>
      </w:pPr>
      <w:r>
        <w:t xml:space="preserve">rooks </w:t>
      </w:r>
    </w:p>
    <w:p w:rsidR="00397EBB" w:rsidRDefault="00397EBB" w:rsidP="00400FC7">
      <w:pPr>
        <w:spacing w:after="120"/>
        <w:ind w:left="720"/>
      </w:pPr>
      <w:r>
        <w:t xml:space="preserve">elephants </w:t>
      </w:r>
    </w:p>
    <w:p w:rsidR="00397EBB" w:rsidRDefault="00397EBB" w:rsidP="00400FC7">
      <w:pPr>
        <w:spacing w:after="120"/>
        <w:ind w:left="720"/>
      </w:pPr>
      <w:r>
        <w:t>dolphins</w:t>
      </w:r>
    </w:p>
    <w:p w:rsidR="00DE2E94" w:rsidRDefault="00397EBB" w:rsidP="00400FC7">
      <w:pPr>
        <w:spacing w:after="120"/>
        <w:ind w:left="720"/>
      </w:pPr>
      <w:r>
        <w:t>octopuses</w:t>
      </w:r>
    </w:p>
    <w:p w:rsidR="00DE2E94" w:rsidRDefault="00DE2E94" w:rsidP="00400FC7">
      <w:pPr>
        <w:spacing w:after="120"/>
      </w:pPr>
    </w:p>
    <w:p w:rsidR="00DE2E94" w:rsidRDefault="006216C7" w:rsidP="00400FC7">
      <w:pPr>
        <w:spacing w:after="120"/>
      </w:pPr>
      <w:r>
        <w:rPr>
          <w:b/>
        </w:rPr>
        <w:t xml:space="preserve">4.  </w:t>
      </w:r>
      <w:r w:rsidR="00DE2E94" w:rsidRPr="00DE2E94">
        <w:rPr>
          <w:b/>
        </w:rPr>
        <w:t>Social Brain Hypothesis.</w:t>
      </w:r>
      <w:r w:rsidR="00DE2E94">
        <w:t xml:space="preserve">  We have discussed this hypothesis throughout the course. Which study – in the second half of the course – is most relevant (positive or negative) to this hypothesis?</w:t>
      </w:r>
    </w:p>
    <w:p w:rsidR="00DE2E94" w:rsidRDefault="00DE2E94" w:rsidP="00400FC7">
      <w:pPr>
        <w:spacing w:after="120"/>
      </w:pPr>
    </w:p>
    <w:p w:rsidR="006216C7" w:rsidRDefault="006216C7" w:rsidP="00400FC7">
      <w:pPr>
        <w:spacing w:after="120"/>
      </w:pPr>
      <w:r w:rsidRPr="006216C7">
        <w:rPr>
          <w:b/>
        </w:rPr>
        <w:t xml:space="preserve">5.  </w:t>
      </w:r>
      <w:r w:rsidR="00397EBB">
        <w:rPr>
          <w:b/>
        </w:rPr>
        <w:t xml:space="preserve">Emotion.  </w:t>
      </w:r>
      <w:r w:rsidRPr="006216C7">
        <w:t>Suppose you think dogs are capable of the emotion of jealousy and that you want to convince a skeptic that you are right. Describe the demonstrations and/or experiments that you think would make a strong case. (If you prefer, you can turn this question around, and suppose you think dogs are not capable of jealousy, and that you want convince a skeptic that</w:t>
      </w:r>
      <w:r w:rsidR="00397EBB">
        <w:t xml:space="preserve"> you are right about this.)</w:t>
      </w:r>
    </w:p>
    <w:p w:rsidR="006216C7" w:rsidRDefault="006216C7" w:rsidP="00400FC7">
      <w:pPr>
        <w:spacing w:after="120"/>
      </w:pPr>
    </w:p>
    <w:p w:rsidR="006216C7" w:rsidRDefault="006216C7" w:rsidP="00400FC7">
      <w:pPr>
        <w:spacing w:after="120"/>
      </w:pPr>
      <w:r w:rsidRPr="006216C7">
        <w:rPr>
          <w:b/>
        </w:rPr>
        <w:t>6.</w:t>
      </w:r>
      <w:r>
        <w:t xml:space="preserve">  </w:t>
      </w:r>
      <w:r w:rsidR="002857E2">
        <w:t xml:space="preserve">In the video we saw Tuesday, Frans de Waal showed the inequity aversion experiment with capuchin monkeys. The actual paper (Brosnan &amp; de Waal 2003) is attached (its only 3 pages long). According to De Waal, this experiment shows that these monkeys have a sense of </w:t>
      </w:r>
      <w:r w:rsidR="002857E2" w:rsidRPr="002857E2">
        <w:rPr>
          <w:b/>
        </w:rPr>
        <w:t>fairness.</w:t>
      </w:r>
      <w:r w:rsidR="002857E2">
        <w:t xml:space="preserve"> Take the role of a skeptic here and suggest another possible interpretation of these findings, and an alternative experiment or added controls</w:t>
      </w:r>
      <w:bookmarkStart w:id="0" w:name="_GoBack"/>
      <w:bookmarkEnd w:id="0"/>
      <w:r w:rsidR="002857E2">
        <w:t xml:space="preserve"> that would test this interpretation.</w:t>
      </w:r>
    </w:p>
    <w:p w:rsidR="00DE2E94" w:rsidRDefault="00DE2E94"/>
    <w:sectPr w:rsidR="00DE2E94" w:rsidSect="002857E2">
      <w:headerReference w:type="default" r:id="rId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58" w:rsidRDefault="006C6C58" w:rsidP="00AA18D9">
      <w:r>
        <w:separator/>
      </w:r>
    </w:p>
  </w:endnote>
  <w:endnote w:type="continuationSeparator" w:id="0">
    <w:p w:rsidR="006C6C58" w:rsidRDefault="006C6C58" w:rsidP="00AA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58" w:rsidRDefault="006C6C58" w:rsidP="00AA18D9">
      <w:r>
        <w:separator/>
      </w:r>
    </w:p>
  </w:footnote>
  <w:footnote w:type="continuationSeparator" w:id="0">
    <w:p w:rsidR="006C6C58" w:rsidRDefault="006C6C58" w:rsidP="00AA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D9" w:rsidRDefault="00AA18D9" w:rsidP="00AA18D9">
    <w:pPr>
      <w:pStyle w:val="Header"/>
    </w:pPr>
    <w:r>
      <w:t>Psych 486:  Animal Mind                              Exam 2 (Final)                                   Winter 2014</w:t>
    </w:r>
  </w:p>
  <w:p w:rsidR="00AA18D9" w:rsidRDefault="00AA1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94"/>
    <w:rsid w:val="002857E2"/>
    <w:rsid w:val="00397EBB"/>
    <w:rsid w:val="003A08C2"/>
    <w:rsid w:val="00400FC7"/>
    <w:rsid w:val="006113A1"/>
    <w:rsid w:val="006216C7"/>
    <w:rsid w:val="006C6C58"/>
    <w:rsid w:val="00A8579C"/>
    <w:rsid w:val="00AA18D9"/>
    <w:rsid w:val="00DA0DB1"/>
    <w:rsid w:val="00DE2E94"/>
    <w:rsid w:val="00FE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2E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18D9"/>
    <w:pPr>
      <w:tabs>
        <w:tab w:val="center" w:pos="4680"/>
        <w:tab w:val="right" w:pos="9360"/>
      </w:tabs>
    </w:pPr>
  </w:style>
  <w:style w:type="character" w:customStyle="1" w:styleId="HeaderChar">
    <w:name w:val="Header Char"/>
    <w:basedOn w:val="DefaultParagraphFont"/>
    <w:link w:val="Header"/>
    <w:uiPriority w:val="99"/>
    <w:rsid w:val="00AA18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18D9"/>
    <w:pPr>
      <w:tabs>
        <w:tab w:val="center" w:pos="4680"/>
        <w:tab w:val="right" w:pos="9360"/>
      </w:tabs>
    </w:pPr>
  </w:style>
  <w:style w:type="character" w:customStyle="1" w:styleId="FooterChar">
    <w:name w:val="Footer Char"/>
    <w:basedOn w:val="DefaultParagraphFont"/>
    <w:link w:val="Footer"/>
    <w:uiPriority w:val="99"/>
    <w:rsid w:val="00AA18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2E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18D9"/>
    <w:pPr>
      <w:tabs>
        <w:tab w:val="center" w:pos="4680"/>
        <w:tab w:val="right" w:pos="9360"/>
      </w:tabs>
    </w:pPr>
  </w:style>
  <w:style w:type="character" w:customStyle="1" w:styleId="HeaderChar">
    <w:name w:val="Header Char"/>
    <w:basedOn w:val="DefaultParagraphFont"/>
    <w:link w:val="Header"/>
    <w:uiPriority w:val="99"/>
    <w:rsid w:val="00AA18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18D9"/>
    <w:pPr>
      <w:tabs>
        <w:tab w:val="center" w:pos="4680"/>
        <w:tab w:val="right" w:pos="9360"/>
      </w:tabs>
    </w:pPr>
  </w:style>
  <w:style w:type="character" w:customStyle="1" w:styleId="FooterChar">
    <w:name w:val="Footer Char"/>
    <w:basedOn w:val="DefaultParagraphFont"/>
    <w:link w:val="Footer"/>
    <w:uiPriority w:val="99"/>
    <w:rsid w:val="00AA18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1ADD-0BD9-4726-BBAC-4126AA70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 Beecher</dc:creator>
  <cp:lastModifiedBy>Michael D. Beecher</cp:lastModifiedBy>
  <cp:revision>8</cp:revision>
  <dcterms:created xsi:type="dcterms:W3CDTF">2014-03-13T03:01:00Z</dcterms:created>
  <dcterms:modified xsi:type="dcterms:W3CDTF">2014-03-13T04:17:00Z</dcterms:modified>
</cp:coreProperties>
</file>