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00" w:rsidRDefault="003B2B00" w:rsidP="00EF7952">
      <w:pPr>
        <w:jc w:val="center"/>
      </w:pPr>
      <w:r>
        <w:t>Science to Policy Resources</w:t>
      </w:r>
    </w:p>
    <w:p w:rsidR="003B2B00" w:rsidRPr="00623C91" w:rsidRDefault="003B2B00" w:rsidP="005F676F">
      <w:pPr>
        <w:rPr>
          <w:b/>
        </w:rPr>
      </w:pPr>
      <w:r w:rsidRPr="00623C91">
        <w:rPr>
          <w:b/>
        </w:rPr>
        <w:t>Topic Ideas</w:t>
      </w:r>
    </w:p>
    <w:p w:rsidR="005F676F" w:rsidRDefault="005F676F" w:rsidP="005F676F">
      <w:r>
        <w:t xml:space="preserve">Center for Science in the Public Interest: </w:t>
      </w:r>
      <w:hyperlink r:id="rId6" w:history="1">
        <w:r w:rsidRPr="0099023D">
          <w:rPr>
            <w:rStyle w:val="Hyperlink"/>
          </w:rPr>
          <w:t>http://www.cspinet.org/about/index.html</w:t>
        </w:r>
      </w:hyperlink>
    </w:p>
    <w:p w:rsidR="005F676F" w:rsidRDefault="005F676F" w:rsidP="005F676F">
      <w:r>
        <w:t xml:space="preserve">Institute of Medicine reports on food and nutrition topics:  </w:t>
      </w:r>
      <w:hyperlink r:id="rId7" w:history="1">
        <w:r w:rsidRPr="0099023D">
          <w:rPr>
            <w:rStyle w:val="Hyperlink"/>
          </w:rPr>
          <w:t>http://www.iom.edu/About-IOM/Leadership-Staff/Boards/Food-and-Nutrition-Board.aspx</w:t>
        </w:r>
      </w:hyperlink>
    </w:p>
    <w:p w:rsidR="005F676F" w:rsidRDefault="005F676F" w:rsidP="005F676F">
      <w:r>
        <w:t xml:space="preserve">Mark </w:t>
      </w:r>
      <w:proofErr w:type="spellStart"/>
      <w:r>
        <w:t>Bitman’s</w:t>
      </w:r>
      <w:proofErr w:type="spellEnd"/>
      <w:r>
        <w:t xml:space="preserve"> blog:</w:t>
      </w:r>
      <w:r w:rsidRPr="00080F56">
        <w:t xml:space="preserve"> </w:t>
      </w:r>
      <w:hyperlink r:id="rId8" w:history="1">
        <w:r w:rsidRPr="0099023D">
          <w:rPr>
            <w:rStyle w:val="Hyperlink"/>
          </w:rPr>
          <w:t>http://markbittman.com/</w:t>
        </w:r>
      </w:hyperlink>
    </w:p>
    <w:p w:rsidR="005F676F" w:rsidRDefault="005F676F" w:rsidP="005F676F">
      <w:r>
        <w:t xml:space="preserve">Marion </w:t>
      </w:r>
      <w:proofErr w:type="spellStart"/>
      <w:r>
        <w:t>Nestle’s</w:t>
      </w:r>
      <w:proofErr w:type="spellEnd"/>
      <w:r>
        <w:t xml:space="preserve"> blog: </w:t>
      </w:r>
      <w:hyperlink r:id="rId9" w:history="1">
        <w:r w:rsidRPr="0099023D">
          <w:rPr>
            <w:rStyle w:val="Hyperlink"/>
          </w:rPr>
          <w:t>http://www.foodpolitics.com/</w:t>
        </w:r>
      </w:hyperlink>
    </w:p>
    <w:p w:rsidR="00FB60D3" w:rsidRDefault="00FB60D3" w:rsidP="005F676F">
      <w:r>
        <w:t xml:space="preserve">Park Wilde’s blog: </w:t>
      </w:r>
      <w:hyperlink r:id="rId10" w:history="1">
        <w:r w:rsidRPr="0099023D">
          <w:rPr>
            <w:rStyle w:val="Hyperlink"/>
          </w:rPr>
          <w:t>http://usfoodpolicy.blogspot.com/</w:t>
        </w:r>
      </w:hyperlink>
    </w:p>
    <w:p w:rsidR="005F676F" w:rsidRDefault="005F676F" w:rsidP="005F676F">
      <w:r>
        <w:t xml:space="preserve">Rudd Center: </w:t>
      </w:r>
      <w:hyperlink r:id="rId11" w:history="1">
        <w:r w:rsidRPr="0099023D">
          <w:rPr>
            <w:rStyle w:val="Hyperlink"/>
          </w:rPr>
          <w:t>http://www.yaleruddcenter.org/</w:t>
        </w:r>
      </w:hyperlink>
    </w:p>
    <w:p w:rsidR="005F676F" w:rsidRDefault="005F676F" w:rsidP="005F676F">
      <w:r>
        <w:t xml:space="preserve">Robert Wood Johnson Foundation Healthy Eating Research Policy Briefs: </w:t>
      </w:r>
      <w:hyperlink r:id="rId12" w:history="1">
        <w:r w:rsidRPr="0099023D">
          <w:rPr>
            <w:rStyle w:val="Hyperlink"/>
          </w:rPr>
          <w:t>http://www.healthyeatingresearch.org/publications-mainmenu-111/research-briefs-and-syntheses-mainmenu-114</w:t>
        </w:r>
      </w:hyperlink>
    </w:p>
    <w:p w:rsidR="005F676F" w:rsidRDefault="005F676F" w:rsidP="005F676F">
      <w:r>
        <w:t xml:space="preserve">International Food Information Council: </w:t>
      </w:r>
      <w:hyperlink r:id="rId13" w:history="1">
        <w:r w:rsidRPr="0099023D">
          <w:rPr>
            <w:rStyle w:val="Hyperlink"/>
          </w:rPr>
          <w:t>http://www.foodinsight.org/</w:t>
        </w:r>
      </w:hyperlink>
    </w:p>
    <w:p w:rsidR="005F676F" w:rsidRDefault="005F676F" w:rsidP="005F676F">
      <w:r>
        <w:t xml:space="preserve">Academy of Nutrition and Dietetics Position Papers: </w:t>
      </w:r>
      <w:hyperlink r:id="rId14" w:history="1">
        <w:r w:rsidRPr="0099023D">
          <w:rPr>
            <w:rStyle w:val="Hyperlink"/>
          </w:rPr>
          <w:t>http://www.eatright.org/About/Content.aspx?id=6442460576</w:t>
        </w:r>
      </w:hyperlink>
    </w:p>
    <w:p w:rsidR="005F676F" w:rsidRDefault="005F676F" w:rsidP="005F676F">
      <w:r>
        <w:t xml:space="preserve">American Academy of Pediatrics Position Papers: </w:t>
      </w:r>
      <w:hyperlink r:id="rId15" w:history="1">
        <w:r w:rsidRPr="0099023D">
          <w:rPr>
            <w:rStyle w:val="Hyperlink"/>
          </w:rPr>
          <w:t>http://pediatrics.aappublications.org/cgi/collection/committee_on_nutrition</w:t>
        </w:r>
      </w:hyperlink>
    </w:p>
    <w:p w:rsidR="005F676F" w:rsidRDefault="005F676F" w:rsidP="005F676F">
      <w:r>
        <w:t>American Public Health Association policy statements (search on nutrition or food):</w:t>
      </w:r>
      <w:r w:rsidRPr="009B5509">
        <w:t xml:space="preserve"> </w:t>
      </w:r>
      <w:hyperlink r:id="rId16" w:history="1">
        <w:r w:rsidRPr="0099023D">
          <w:rPr>
            <w:rStyle w:val="Hyperlink"/>
          </w:rPr>
          <w:t>http://www.apha.org/advocacy/policy/policysearch/</w:t>
        </w:r>
      </w:hyperlink>
    </w:p>
    <w:p w:rsidR="00016AF6" w:rsidRDefault="00016AF6" w:rsidP="005F676F">
      <w:proofErr w:type="spellStart"/>
      <w:r>
        <w:t>ChangeLab</w:t>
      </w:r>
      <w:proofErr w:type="spellEnd"/>
      <w:r>
        <w:t xml:space="preserve"> solutions (searchable policy ideas): </w:t>
      </w:r>
      <w:hyperlink r:id="rId17" w:history="1">
        <w:r w:rsidR="00237D0E" w:rsidRPr="004E4BC5">
          <w:rPr>
            <w:rStyle w:val="Hyperlink"/>
          </w:rPr>
          <w:t>http://changelabsolutions.org/childhood-obesity/search-For distools</w:t>
        </w:r>
      </w:hyperlink>
    </w:p>
    <w:p w:rsidR="00016AF6" w:rsidRDefault="00796B6F" w:rsidP="005F676F">
      <w:r>
        <w:t xml:space="preserve">Incentive policies for the private sector: </w:t>
      </w:r>
      <w:hyperlink r:id="rId18" w:history="1">
        <w:r w:rsidRPr="0099023D">
          <w:rPr>
            <w:rStyle w:val="Hyperlink"/>
          </w:rPr>
          <w:t>http://changelabsolutions.org/sites/default/files/documents/Incentives_FINAL_20120514.pdf</w:t>
        </w:r>
      </w:hyperlink>
    </w:p>
    <w:p w:rsidR="00796B6F" w:rsidRDefault="00C115AA" w:rsidP="005F676F">
      <w:r>
        <w:t xml:space="preserve">Policy brief on policies to address hunger and obesity:  </w:t>
      </w:r>
      <w:hyperlink r:id="rId19" w:history="1">
        <w:r w:rsidRPr="004E4BC5">
          <w:rPr>
            <w:rStyle w:val="Hyperlink"/>
          </w:rPr>
          <w:t>http://www.leadershipforhealthycommunities.org/images/stories/lhc_hunger_obesity_02.14.12.pdf</w:t>
        </w:r>
      </w:hyperlink>
    </w:p>
    <w:p w:rsidR="00C115AA" w:rsidRDefault="00623C91" w:rsidP="005F676F">
      <w:r>
        <w:t>C</w:t>
      </w:r>
      <w:r w:rsidR="00237D0E">
        <w:t xml:space="preserve">hoices magazine: </w:t>
      </w:r>
      <w:hyperlink r:id="rId20" w:history="1">
        <w:r w:rsidRPr="004938FF">
          <w:rPr>
            <w:rStyle w:val="Hyperlink"/>
          </w:rPr>
          <w:t>http://www.choicesmagazine.org/choices-magazine</w:t>
        </w:r>
      </w:hyperlink>
    </w:p>
    <w:p w:rsidR="005F676F" w:rsidRDefault="00623C91">
      <w:r>
        <w:t>Food Market</w:t>
      </w:r>
      <w:r w:rsidR="00FB13B2">
        <w:t xml:space="preserve">ing Workgroup: </w:t>
      </w:r>
      <w:hyperlink r:id="rId21" w:history="1">
        <w:r w:rsidRPr="004938FF">
          <w:rPr>
            <w:rStyle w:val="Hyperlink"/>
          </w:rPr>
          <w:t>http://www.foodmarketing.org/</w:t>
        </w:r>
      </w:hyperlink>
    </w:p>
    <w:p w:rsidR="00EF7952" w:rsidRDefault="00EF7952">
      <w:r>
        <w:br w:type="page"/>
      </w:r>
    </w:p>
    <w:p w:rsidR="00623C91" w:rsidRDefault="00623C91">
      <w:bookmarkStart w:id="0" w:name="_GoBack"/>
      <w:bookmarkEnd w:id="0"/>
      <w:r>
        <w:lastRenderedPageBreak/>
        <w:t>Tax &amp; pricing policy suggestion</w:t>
      </w:r>
      <w:r w:rsidRPr="00623C91">
        <w:rPr>
          <w:i/>
        </w:rPr>
        <w:t>s</w:t>
      </w:r>
      <w:r>
        <w:t>:</w:t>
      </w:r>
    </w:p>
    <w:p w:rsidR="00623C91" w:rsidRDefault="00623C91" w:rsidP="00623C91">
      <w:pPr>
        <w:pStyle w:val="ListParagraph"/>
        <w:numPr>
          <w:ilvl w:val="0"/>
          <w:numId w:val="1"/>
        </w:numPr>
      </w:pPr>
      <w:hyperlink r:id="rId22" w:history="1">
        <w:r w:rsidRPr="004938FF">
          <w:rPr>
            <w:rStyle w:val="Hyperlink"/>
          </w:rPr>
          <w:t>http://www.washingtonpost.com/blogs/wonkblog/wp/2012/09/12/a-small-fat-tax-that-could-make-a-big-difference/</w:t>
        </w:r>
      </w:hyperlink>
    </w:p>
    <w:p w:rsidR="00623C91" w:rsidRDefault="00623C91" w:rsidP="00623C91">
      <w:pPr>
        <w:pStyle w:val="ListParagraph"/>
        <w:numPr>
          <w:ilvl w:val="0"/>
          <w:numId w:val="1"/>
        </w:numPr>
      </w:pPr>
      <w:hyperlink r:id="rId23" w:history="1">
        <w:r w:rsidRPr="004938FF">
          <w:rPr>
            <w:rStyle w:val="Hyperlink"/>
          </w:rPr>
          <w:t>http://www.ers.usda.gov/amber-waves/2012-september/what-role-do-food-and-beverage-prices.aspx</w:t>
        </w:r>
      </w:hyperlink>
    </w:p>
    <w:p w:rsidR="00623C91" w:rsidRDefault="00623C91" w:rsidP="00623C91">
      <w:pPr>
        <w:pStyle w:val="ListParagraph"/>
        <w:numPr>
          <w:ilvl w:val="0"/>
          <w:numId w:val="1"/>
        </w:numPr>
      </w:pPr>
      <w:hyperlink r:id="rId24" w:history="1">
        <w:r w:rsidRPr="004938FF">
          <w:rPr>
            <w:rStyle w:val="Hyperlink"/>
          </w:rPr>
          <w:t>http://www.nihcm.org/component/content/article/408</w:t>
        </w:r>
      </w:hyperlink>
    </w:p>
    <w:p w:rsidR="00623C91" w:rsidRDefault="00623C91">
      <w:r>
        <w:t xml:space="preserve">Snap to Health (policy ideas for improving SNAP: </w:t>
      </w:r>
      <w:hyperlink r:id="rId25" w:history="1">
        <w:r w:rsidRPr="004938FF">
          <w:rPr>
            <w:rStyle w:val="Hyperlink"/>
          </w:rPr>
          <w:t>http://www.snaptohealth.org/</w:t>
        </w:r>
      </w:hyperlink>
    </w:p>
    <w:p w:rsidR="00623C91" w:rsidRDefault="00623C91"/>
    <w:p w:rsidR="00623C91" w:rsidRPr="00623C91" w:rsidRDefault="00623C91" w:rsidP="00623C91">
      <w:pPr>
        <w:rPr>
          <w:b/>
        </w:rPr>
      </w:pPr>
      <w:r w:rsidRPr="00623C91">
        <w:rPr>
          <w:b/>
        </w:rPr>
        <w:t>Policy, Systems and Environmental Changes</w:t>
      </w:r>
    </w:p>
    <w:p w:rsidR="00623C91" w:rsidRDefault="00623C91">
      <w:r>
        <w:t xml:space="preserve">What works for health: </w:t>
      </w:r>
      <w:hyperlink r:id="rId26" w:history="1">
        <w:r w:rsidRPr="004938FF">
          <w:rPr>
            <w:rStyle w:val="Hyperlink"/>
          </w:rPr>
          <w:t>http://whatworksforhealth.wisc.edu/</w:t>
        </w:r>
      </w:hyperlink>
    </w:p>
    <w:p w:rsidR="00796B6F" w:rsidRDefault="00796B6F"/>
    <w:p w:rsidR="00623C91" w:rsidRDefault="00623C91" w:rsidP="00623C91">
      <w:r w:rsidRPr="00623C91">
        <w:rPr>
          <w:b/>
        </w:rPr>
        <w:t>For insights into those who might oppose specific policy actions:</w:t>
      </w:r>
      <w:r>
        <w:t xml:space="preserve"> </w:t>
      </w:r>
      <w:hyperlink r:id="rId27" w:history="1">
        <w:r w:rsidRPr="004E4BC5">
          <w:rPr>
            <w:rStyle w:val="Hyperlink"/>
          </w:rPr>
          <w:t>http://www.plosmedicine.org/article/info%3Adoi%2F10.1371%2Fjournal.pmed.1001242</w:t>
        </w:r>
      </w:hyperlink>
    </w:p>
    <w:p w:rsidR="00623C91" w:rsidRDefault="00623C91"/>
    <w:p w:rsidR="00623C91" w:rsidRDefault="00623C91"/>
    <w:p w:rsidR="00623C91" w:rsidRPr="00623C91" w:rsidRDefault="00623C91">
      <w:pPr>
        <w:rPr>
          <w:b/>
        </w:rPr>
      </w:pPr>
    </w:p>
    <w:sectPr w:rsidR="00623C91" w:rsidRPr="00623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6E9"/>
    <w:multiLevelType w:val="hybridMultilevel"/>
    <w:tmpl w:val="498E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79"/>
    <w:rsid w:val="00016AF6"/>
    <w:rsid w:val="00237D0E"/>
    <w:rsid w:val="002B027E"/>
    <w:rsid w:val="003B2B00"/>
    <w:rsid w:val="005F676F"/>
    <w:rsid w:val="00623C91"/>
    <w:rsid w:val="006D18FC"/>
    <w:rsid w:val="00796B6F"/>
    <w:rsid w:val="009518A5"/>
    <w:rsid w:val="00A44AEE"/>
    <w:rsid w:val="00BE2E77"/>
    <w:rsid w:val="00C115AA"/>
    <w:rsid w:val="00D23311"/>
    <w:rsid w:val="00D6391C"/>
    <w:rsid w:val="00E34879"/>
    <w:rsid w:val="00E66F3A"/>
    <w:rsid w:val="00E822A8"/>
    <w:rsid w:val="00E9150B"/>
    <w:rsid w:val="00EF7952"/>
    <w:rsid w:val="00F84054"/>
    <w:rsid w:val="00FB13B2"/>
    <w:rsid w:val="00F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8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2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3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8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2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bittman.com/" TargetMode="External"/><Relationship Id="rId13" Type="http://schemas.openxmlformats.org/officeDocument/2006/relationships/hyperlink" Target="http://www.foodinsight.org/" TargetMode="External"/><Relationship Id="rId18" Type="http://schemas.openxmlformats.org/officeDocument/2006/relationships/hyperlink" Target="http://changelabsolutions.org/sites/default/files/documents/Incentives_FINAL_20120514.pdf" TargetMode="External"/><Relationship Id="rId26" Type="http://schemas.openxmlformats.org/officeDocument/2006/relationships/hyperlink" Target="http://whatworksforhealth.wisc.ed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oodmarketing.org/" TargetMode="External"/><Relationship Id="rId7" Type="http://schemas.openxmlformats.org/officeDocument/2006/relationships/hyperlink" Target="http://www.iom.edu/About-IOM/Leadership-Staff/Boards/Food-and-Nutrition-Board.aspx" TargetMode="External"/><Relationship Id="rId12" Type="http://schemas.openxmlformats.org/officeDocument/2006/relationships/hyperlink" Target="http://www.healthyeatingresearch.org/publications-mainmenu-111/research-briefs-and-syntheses-mainmenu-114" TargetMode="External"/><Relationship Id="rId17" Type="http://schemas.openxmlformats.org/officeDocument/2006/relationships/hyperlink" Target="http://changelabsolutions.org/childhood-obesity/search-For%20distools" TargetMode="External"/><Relationship Id="rId25" Type="http://schemas.openxmlformats.org/officeDocument/2006/relationships/hyperlink" Target="http://www.snaptohealth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ha.org/advocacy/policy/policysearch/" TargetMode="External"/><Relationship Id="rId20" Type="http://schemas.openxmlformats.org/officeDocument/2006/relationships/hyperlink" Target="http://www.choicesmagazine.org/choices-magazin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spinet.org/about/index.html" TargetMode="External"/><Relationship Id="rId11" Type="http://schemas.openxmlformats.org/officeDocument/2006/relationships/hyperlink" Target="http://www.yaleruddcenter.org/" TargetMode="External"/><Relationship Id="rId24" Type="http://schemas.openxmlformats.org/officeDocument/2006/relationships/hyperlink" Target="http://www.nihcm.org/component/content/article/4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iatrics.aappublications.org/cgi/collection/committee_on_nutrition" TargetMode="External"/><Relationship Id="rId23" Type="http://schemas.openxmlformats.org/officeDocument/2006/relationships/hyperlink" Target="http://www.ers.usda.gov/amber-waves/2012-september/what-role-do-food-and-beverage-prices.asp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sfoodpolicy.blogspot.com/" TargetMode="External"/><Relationship Id="rId19" Type="http://schemas.openxmlformats.org/officeDocument/2006/relationships/hyperlink" Target="http://www.leadershipforhealthycommunities.org/images/stories/lhc_hunger_obesity_02.14.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politics.com/" TargetMode="External"/><Relationship Id="rId14" Type="http://schemas.openxmlformats.org/officeDocument/2006/relationships/hyperlink" Target="http://www.eatright.org/About/Content.aspx?id=6442460576" TargetMode="External"/><Relationship Id="rId22" Type="http://schemas.openxmlformats.org/officeDocument/2006/relationships/hyperlink" Target="http://www.washingtonpost.com/blogs/wonkblog/wp/2012/09/12/a-small-fat-tax-that-could-make-a-big-difference/" TargetMode="External"/><Relationship Id="rId27" Type="http://schemas.openxmlformats.org/officeDocument/2006/relationships/hyperlink" Target="http://www.plosmedicine.org/article/info%3Adoi%2F10.1371%2Fjournal.pmed.1001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donnaj</dc:creator>
  <cp:lastModifiedBy>Donna</cp:lastModifiedBy>
  <cp:revision>2</cp:revision>
  <dcterms:created xsi:type="dcterms:W3CDTF">2013-01-05T01:35:00Z</dcterms:created>
  <dcterms:modified xsi:type="dcterms:W3CDTF">2013-01-05T01:35:00Z</dcterms:modified>
</cp:coreProperties>
</file>