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CB607" w14:textId="77777777" w:rsidR="00882BB3" w:rsidRPr="00882BB3" w:rsidRDefault="00882BB3" w:rsidP="007541FF">
      <w:pPr>
        <w:jc w:val="center"/>
        <w:rPr>
          <w:rFonts w:cstheme="minorHAnsi"/>
          <w:b/>
          <w:sz w:val="10"/>
          <w:szCs w:val="10"/>
          <w:highlight w:val="white"/>
        </w:rPr>
      </w:pPr>
    </w:p>
    <w:p w14:paraId="5DE2D756" w14:textId="3D874B33" w:rsidR="007541FF" w:rsidRPr="00882BB3" w:rsidRDefault="007541FF" w:rsidP="007541FF">
      <w:pPr>
        <w:jc w:val="center"/>
        <w:rPr>
          <w:rFonts w:cstheme="minorHAnsi"/>
          <w:b/>
          <w:sz w:val="32"/>
          <w:szCs w:val="32"/>
          <w:highlight w:val="white"/>
        </w:rPr>
      </w:pPr>
      <w:r w:rsidRPr="00882BB3">
        <w:rPr>
          <w:rFonts w:cstheme="minorHAnsi"/>
          <w:b/>
          <w:sz w:val="32"/>
          <w:szCs w:val="32"/>
          <w:highlight w:val="white"/>
        </w:rPr>
        <w:t>University of Washington</w:t>
      </w:r>
      <w:r w:rsidR="00B259FC" w:rsidRPr="00882BB3">
        <w:rPr>
          <w:rFonts w:cstheme="minorHAnsi"/>
          <w:b/>
          <w:sz w:val="32"/>
          <w:szCs w:val="32"/>
          <w:highlight w:val="white"/>
        </w:rPr>
        <w:t>’s</w:t>
      </w:r>
      <w:r w:rsidRPr="00882BB3">
        <w:rPr>
          <w:rFonts w:cstheme="minorHAnsi"/>
          <w:b/>
          <w:sz w:val="32"/>
          <w:szCs w:val="32"/>
          <w:highlight w:val="white"/>
        </w:rPr>
        <w:t xml:space="preserve"> Advanced TB Research Training Course</w:t>
      </w:r>
    </w:p>
    <w:p w14:paraId="5F969734" w14:textId="77777777" w:rsidR="00B259FC" w:rsidRPr="00882BB3" w:rsidRDefault="00B259FC" w:rsidP="007541FF">
      <w:pPr>
        <w:jc w:val="center"/>
        <w:rPr>
          <w:rFonts w:cstheme="minorHAnsi"/>
          <w:b/>
          <w:sz w:val="10"/>
          <w:szCs w:val="10"/>
          <w:highlight w:val="white"/>
        </w:rPr>
      </w:pPr>
    </w:p>
    <w:p w14:paraId="5DE2D757" w14:textId="19567171" w:rsidR="009A2C24" w:rsidRPr="00B259FC" w:rsidRDefault="009A2C24" w:rsidP="2F6D84C5">
      <w:pPr>
        <w:jc w:val="center"/>
        <w:rPr>
          <w:rFonts w:cstheme="minorBidi"/>
          <w:b/>
          <w:bCs/>
          <w:sz w:val="22"/>
          <w:szCs w:val="22"/>
        </w:rPr>
      </w:pPr>
      <w:r w:rsidRPr="2F6D84C5">
        <w:rPr>
          <w:rFonts w:cstheme="minorBidi"/>
          <w:b/>
          <w:bCs/>
          <w:sz w:val="22"/>
          <w:szCs w:val="22"/>
          <w:highlight w:val="white"/>
        </w:rPr>
        <w:t xml:space="preserve">Monday-Friday, September </w:t>
      </w:r>
      <w:r w:rsidR="000D21B6">
        <w:rPr>
          <w:rFonts w:cstheme="minorBidi"/>
          <w:b/>
          <w:bCs/>
          <w:sz w:val="22"/>
          <w:szCs w:val="22"/>
          <w:highlight w:val="white"/>
        </w:rPr>
        <w:t>21</w:t>
      </w:r>
      <w:r w:rsidR="56D9594D" w:rsidRPr="2F6D84C5">
        <w:rPr>
          <w:rFonts w:cstheme="minorBidi"/>
          <w:b/>
          <w:bCs/>
          <w:sz w:val="22"/>
          <w:szCs w:val="22"/>
          <w:highlight w:val="white"/>
        </w:rPr>
        <w:t>-</w:t>
      </w:r>
      <w:r w:rsidR="000D21B6">
        <w:rPr>
          <w:rFonts w:cstheme="minorBidi"/>
          <w:b/>
          <w:bCs/>
          <w:sz w:val="22"/>
          <w:szCs w:val="22"/>
          <w:highlight w:val="white"/>
        </w:rPr>
        <w:t>25</w:t>
      </w:r>
      <w:r w:rsidRPr="2F6D84C5">
        <w:rPr>
          <w:rFonts w:cstheme="minorBidi"/>
          <w:b/>
          <w:bCs/>
          <w:sz w:val="22"/>
          <w:szCs w:val="22"/>
          <w:highlight w:val="white"/>
        </w:rPr>
        <w:t>, 202</w:t>
      </w:r>
      <w:r w:rsidR="000D21B6">
        <w:rPr>
          <w:rFonts w:cstheme="minorBidi"/>
          <w:b/>
          <w:bCs/>
          <w:sz w:val="22"/>
          <w:szCs w:val="22"/>
        </w:rPr>
        <w:t>6</w:t>
      </w:r>
      <w:r w:rsidR="007541FF" w:rsidRPr="2F6D84C5">
        <w:rPr>
          <w:rFonts w:cstheme="minorBidi"/>
          <w:b/>
          <w:bCs/>
          <w:sz w:val="22"/>
          <w:szCs w:val="22"/>
        </w:rPr>
        <w:t xml:space="preserve">; </w:t>
      </w:r>
      <w:r w:rsidR="000D21B6">
        <w:rPr>
          <w:rFonts w:cstheme="minorBidi"/>
          <w:b/>
          <w:bCs/>
          <w:sz w:val="22"/>
          <w:szCs w:val="22"/>
        </w:rPr>
        <w:t xml:space="preserve"> </w:t>
      </w:r>
      <w:r w:rsidR="007541FF" w:rsidRPr="2F6D84C5">
        <w:rPr>
          <w:rFonts w:cstheme="minorBidi"/>
          <w:b/>
          <w:bCs/>
          <w:sz w:val="22"/>
          <w:szCs w:val="22"/>
        </w:rPr>
        <w:t xml:space="preserve">7:30-11am </w:t>
      </w:r>
      <w:r w:rsidR="00B259FC" w:rsidRPr="2F6D84C5">
        <w:rPr>
          <w:rFonts w:cstheme="minorBidi"/>
          <w:b/>
          <w:bCs/>
          <w:sz w:val="22"/>
          <w:szCs w:val="22"/>
        </w:rPr>
        <w:t>P</w:t>
      </w:r>
      <w:r w:rsidRPr="2F6D84C5">
        <w:rPr>
          <w:rFonts w:cstheme="minorBidi"/>
          <w:b/>
          <w:bCs/>
          <w:sz w:val="22"/>
          <w:szCs w:val="22"/>
        </w:rPr>
        <w:t xml:space="preserve">acific </w:t>
      </w:r>
      <w:r w:rsidR="00B259FC" w:rsidRPr="2F6D84C5">
        <w:rPr>
          <w:rFonts w:cstheme="minorBidi"/>
          <w:b/>
          <w:bCs/>
          <w:sz w:val="22"/>
          <w:szCs w:val="22"/>
        </w:rPr>
        <w:t xml:space="preserve">(Seattle) </w:t>
      </w:r>
      <w:r w:rsidRPr="2F6D84C5">
        <w:rPr>
          <w:rFonts w:cstheme="minorBidi"/>
          <w:b/>
          <w:bCs/>
          <w:sz w:val="22"/>
          <w:szCs w:val="22"/>
        </w:rPr>
        <w:t>time</w:t>
      </w:r>
    </w:p>
    <w:p w14:paraId="5DE2D758" w14:textId="00BF2359" w:rsidR="009A2C24" w:rsidRPr="00B259FC" w:rsidRDefault="009A2C24" w:rsidP="009A2C24">
      <w:pPr>
        <w:jc w:val="center"/>
        <w:rPr>
          <w:rStyle w:val="Hyperlink"/>
          <w:rFonts w:cstheme="minorHAnsi"/>
          <w:sz w:val="20"/>
          <w:szCs w:val="20"/>
        </w:rPr>
      </w:pPr>
      <w:r w:rsidRPr="00B259FC">
        <w:rPr>
          <w:sz w:val="20"/>
          <w:szCs w:val="20"/>
          <w:u w:val="single"/>
        </w:rPr>
        <w:t>Registration is required:</w:t>
      </w:r>
      <w:r w:rsidR="00B259FC">
        <w:rPr>
          <w:sz w:val="20"/>
          <w:szCs w:val="20"/>
        </w:rPr>
        <w:t xml:space="preserve">  </w:t>
      </w:r>
      <w:hyperlink r:id="rId10" w:history="1">
        <w:r w:rsidR="007541FF" w:rsidRPr="00B259FC">
          <w:rPr>
            <w:rStyle w:val="Hyperlink"/>
            <w:rFonts w:cstheme="minorHAnsi"/>
            <w:sz w:val="20"/>
            <w:szCs w:val="20"/>
          </w:rPr>
          <w:t>https://courses.washington.edu/tbresearchcourse/</w:t>
        </w:r>
      </w:hyperlink>
    </w:p>
    <w:p w14:paraId="5DE2D75A" w14:textId="25883811" w:rsidR="009A2C24" w:rsidRPr="007541FF" w:rsidRDefault="007541FF" w:rsidP="007541FF">
      <w:pPr>
        <w:pStyle w:val="ListParagraph"/>
        <w:tabs>
          <w:tab w:val="left" w:pos="540"/>
        </w:tabs>
        <w:ind w:left="-90"/>
        <w:jc w:val="both"/>
        <w:rPr>
          <w:rFonts w:ascii="Times New Roman" w:hAnsi="Times New Roman" w:cs="Times New Roman"/>
          <w:sz w:val="18"/>
          <w:szCs w:val="18"/>
        </w:rPr>
      </w:pPr>
      <w:r w:rsidRPr="007541FF">
        <w:rPr>
          <w:rFonts w:ascii="Times New Roman" w:hAnsi="Times New Roman" w:cs="Times New Roman"/>
          <w:sz w:val="18"/>
          <w:szCs w:val="18"/>
        </w:rPr>
        <w:t>*</w:t>
      </w:r>
      <w:r w:rsidR="009A2C24" w:rsidRPr="007541FF">
        <w:rPr>
          <w:rFonts w:ascii="Times New Roman" w:hAnsi="Times New Roman" w:cs="Times New Roman"/>
          <w:sz w:val="18"/>
          <w:szCs w:val="18"/>
        </w:rPr>
        <w:t xml:space="preserve">Each talk is a 20-minute presentation, which includes a </w:t>
      </w:r>
      <w:proofErr w:type="gramStart"/>
      <w:r w:rsidR="009A2C24" w:rsidRPr="007541FF">
        <w:rPr>
          <w:rFonts w:ascii="Times New Roman" w:hAnsi="Times New Roman" w:cs="Times New Roman"/>
          <w:sz w:val="18"/>
          <w:szCs w:val="18"/>
        </w:rPr>
        <w:t>brief Q&amp;A</w:t>
      </w:r>
      <w:r w:rsidRPr="007541FF">
        <w:rPr>
          <w:rFonts w:ascii="Times New Roman" w:hAnsi="Times New Roman" w:cs="Times New Roman"/>
          <w:sz w:val="18"/>
          <w:szCs w:val="18"/>
        </w:rPr>
        <w:t xml:space="preserve"> </w:t>
      </w:r>
      <w:r w:rsidR="009A2C24" w:rsidRPr="007541FF">
        <w:rPr>
          <w:rFonts w:ascii="Times New Roman" w:hAnsi="Times New Roman" w:cs="Times New Roman"/>
          <w:sz w:val="18"/>
          <w:szCs w:val="18"/>
        </w:rPr>
        <w:t xml:space="preserve"> </w:t>
      </w:r>
      <w:r w:rsidRPr="007541FF">
        <w:rPr>
          <w:rFonts w:ascii="Times New Roman" w:hAnsi="Times New Roman" w:cs="Times New Roman"/>
          <w:sz w:val="18"/>
          <w:szCs w:val="18"/>
        </w:rPr>
        <w:t>*</w:t>
      </w:r>
      <w:r w:rsidR="009A2C24" w:rsidRPr="007541FF">
        <w:rPr>
          <w:rFonts w:ascii="Times New Roman" w:hAnsi="Times New Roman" w:cs="Times New Roman"/>
          <w:sz w:val="18"/>
          <w:szCs w:val="18"/>
        </w:rPr>
        <w:t>Breakout discussions</w:t>
      </w:r>
      <w:proofErr w:type="gramEnd"/>
      <w:r w:rsidR="009A2C24" w:rsidRPr="007541FF">
        <w:rPr>
          <w:rFonts w:ascii="Times New Roman" w:hAnsi="Times New Roman" w:cs="Times New Roman"/>
          <w:sz w:val="18"/>
          <w:szCs w:val="18"/>
        </w:rPr>
        <w:t xml:space="preserve"> intended to encourage interactions </w:t>
      </w:r>
      <w:r w:rsidR="00B259FC">
        <w:rPr>
          <w:rFonts w:ascii="Times New Roman" w:hAnsi="Times New Roman" w:cs="Times New Roman"/>
          <w:sz w:val="18"/>
          <w:szCs w:val="18"/>
        </w:rPr>
        <w:t xml:space="preserve">with faculty and </w:t>
      </w:r>
      <w:r w:rsidR="009A2C24" w:rsidRPr="007541FF">
        <w:rPr>
          <w:rFonts w:ascii="Times New Roman" w:hAnsi="Times New Roman" w:cs="Times New Roman"/>
          <w:sz w:val="18"/>
          <w:szCs w:val="18"/>
        </w:rPr>
        <w:t>among participants</w:t>
      </w:r>
    </w:p>
    <w:p w14:paraId="5DE2D75B" w14:textId="77777777" w:rsidR="009A2C24" w:rsidRPr="00882BB3" w:rsidRDefault="009A2C24" w:rsidP="009A2C24">
      <w:pPr>
        <w:tabs>
          <w:tab w:val="left" w:pos="540"/>
        </w:tabs>
        <w:ind w:left="-90" w:hanging="270"/>
        <w:rPr>
          <w:sz w:val="20"/>
          <w:szCs w:val="20"/>
        </w:rPr>
      </w:pPr>
      <w:bookmarkStart w:id="0" w:name="_Hlk76986803"/>
    </w:p>
    <w:tbl>
      <w:tblPr>
        <w:tblStyle w:val="TableGrid"/>
        <w:tblW w:w="14569" w:type="dxa"/>
        <w:tblInd w:w="-894" w:type="dxa"/>
        <w:tblLook w:val="04A0" w:firstRow="1" w:lastRow="0" w:firstColumn="1" w:lastColumn="0" w:noHBand="0" w:noVBand="1"/>
      </w:tblPr>
      <w:tblGrid>
        <w:gridCol w:w="1547"/>
        <w:gridCol w:w="2672"/>
        <w:gridCol w:w="2786"/>
        <w:gridCol w:w="2505"/>
        <w:gridCol w:w="2430"/>
        <w:gridCol w:w="2629"/>
      </w:tblGrid>
      <w:tr w:rsidR="005B1E45" w:rsidRPr="007541FF" w14:paraId="5DE2D762" w14:textId="77777777" w:rsidTr="00802C43">
        <w:trPr>
          <w:trHeight w:val="696"/>
        </w:trPr>
        <w:tc>
          <w:tcPr>
            <w:tcW w:w="1547" w:type="dxa"/>
          </w:tcPr>
          <w:p w14:paraId="5DE2D75C" w14:textId="3BE97E60" w:rsidR="009A2C24" w:rsidRPr="005B1E45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bookmarkStart w:id="1" w:name="_Hlk76986834"/>
            <w:r w:rsidRPr="005B1E45">
              <w:rPr>
                <w:b/>
                <w:bCs/>
                <w:sz w:val="18"/>
                <w:szCs w:val="18"/>
              </w:rPr>
              <w:t>All times in PDT</w:t>
            </w:r>
            <w:r w:rsidR="00282F3F" w:rsidRPr="005B1E45">
              <w:rPr>
                <w:b/>
                <w:bCs/>
                <w:sz w:val="18"/>
                <w:szCs w:val="18"/>
              </w:rPr>
              <w:t xml:space="preserve"> (Seattle)</w:t>
            </w:r>
          </w:p>
        </w:tc>
        <w:tc>
          <w:tcPr>
            <w:tcW w:w="2672" w:type="dxa"/>
          </w:tcPr>
          <w:p w14:paraId="5DE2D75D" w14:textId="1E159599" w:rsidR="009A2C24" w:rsidRPr="007541FF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2F6D84C5">
              <w:rPr>
                <w:b/>
                <w:bCs/>
                <w:sz w:val="18"/>
                <w:szCs w:val="18"/>
              </w:rPr>
              <w:t xml:space="preserve">Monday, </w:t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Sept </w:t>
            </w:r>
            <w:r w:rsidR="00E5422F">
              <w:rPr>
                <w:b/>
                <w:bCs/>
                <w:sz w:val="18"/>
                <w:szCs w:val="18"/>
              </w:rPr>
              <w:t>21</w:t>
            </w:r>
            <w:r w:rsidR="005B1E45">
              <w:rPr>
                <w:b/>
                <w:bCs/>
                <w:sz w:val="18"/>
                <w:szCs w:val="18"/>
              </w:rPr>
              <w:br/>
            </w:r>
            <w:r w:rsidR="009A2C24" w:rsidRPr="2F6D84C5">
              <w:rPr>
                <w:b/>
                <w:bCs/>
                <w:sz w:val="18"/>
                <w:szCs w:val="18"/>
              </w:rPr>
              <w:t>Immunology &amp; Vaccines</w:t>
            </w:r>
          </w:p>
        </w:tc>
        <w:tc>
          <w:tcPr>
            <w:tcW w:w="2786" w:type="dxa"/>
          </w:tcPr>
          <w:p w14:paraId="5DE2D75E" w14:textId="62D4A536" w:rsidR="009A2C24" w:rsidRPr="007541FF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2F6D84C5">
              <w:rPr>
                <w:b/>
                <w:bCs/>
                <w:sz w:val="18"/>
                <w:szCs w:val="18"/>
              </w:rPr>
              <w:t xml:space="preserve">Tuesday, </w:t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Sept </w:t>
            </w:r>
            <w:r w:rsidR="00E5422F">
              <w:rPr>
                <w:b/>
                <w:bCs/>
                <w:sz w:val="18"/>
                <w:szCs w:val="18"/>
              </w:rPr>
              <w:t>22</w:t>
            </w:r>
            <w:r w:rsidR="005B1E45">
              <w:rPr>
                <w:b/>
                <w:bCs/>
                <w:sz w:val="18"/>
                <w:szCs w:val="18"/>
              </w:rPr>
              <w:br/>
            </w:r>
            <w:r w:rsidR="009A2C24" w:rsidRPr="2F6D84C5">
              <w:rPr>
                <w:b/>
                <w:bCs/>
                <w:sz w:val="18"/>
                <w:szCs w:val="18"/>
              </w:rPr>
              <w:t>Pathogenesis &amp; Treatment</w:t>
            </w:r>
          </w:p>
        </w:tc>
        <w:tc>
          <w:tcPr>
            <w:tcW w:w="2505" w:type="dxa"/>
          </w:tcPr>
          <w:p w14:paraId="5DE2D75F" w14:textId="0891DF25" w:rsidR="009A2C24" w:rsidRPr="007541FF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2F6D84C5">
              <w:rPr>
                <w:b/>
                <w:bCs/>
                <w:sz w:val="18"/>
                <w:szCs w:val="18"/>
              </w:rPr>
              <w:t xml:space="preserve">Wednesday, </w:t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Sept </w:t>
            </w:r>
            <w:r w:rsidR="00E5422F">
              <w:rPr>
                <w:b/>
                <w:bCs/>
                <w:sz w:val="18"/>
                <w:szCs w:val="18"/>
              </w:rPr>
              <w:t>23</w:t>
            </w:r>
            <w:r w:rsidR="005B1E45">
              <w:rPr>
                <w:b/>
                <w:bCs/>
                <w:sz w:val="18"/>
                <w:szCs w:val="18"/>
              </w:rPr>
              <w:br/>
            </w:r>
            <w:r w:rsidR="009A2C24" w:rsidRPr="2F6D84C5">
              <w:rPr>
                <w:b/>
                <w:bCs/>
                <w:sz w:val="18"/>
                <w:szCs w:val="18"/>
              </w:rPr>
              <w:t>Biomarkers, Diagnostics &amp;</w:t>
            </w:r>
            <w:r w:rsidR="00802C43">
              <w:rPr>
                <w:b/>
                <w:bCs/>
                <w:sz w:val="18"/>
                <w:szCs w:val="18"/>
              </w:rPr>
              <w:t xml:space="preserve"> </w:t>
            </w:r>
            <w:r w:rsidR="00BC1DB8">
              <w:rPr>
                <w:b/>
                <w:bCs/>
                <w:sz w:val="18"/>
                <w:szCs w:val="18"/>
              </w:rPr>
              <w:t>Special Populations</w:t>
            </w:r>
          </w:p>
        </w:tc>
        <w:tc>
          <w:tcPr>
            <w:tcW w:w="2430" w:type="dxa"/>
          </w:tcPr>
          <w:p w14:paraId="5DE2D760" w14:textId="1DC59C1E" w:rsidR="009A2C24" w:rsidRPr="007541FF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2F6D84C5">
              <w:rPr>
                <w:b/>
                <w:bCs/>
                <w:sz w:val="18"/>
                <w:szCs w:val="18"/>
              </w:rPr>
              <w:t xml:space="preserve">Thursday, </w:t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Sept </w:t>
            </w:r>
            <w:r w:rsidR="00E5422F">
              <w:rPr>
                <w:b/>
                <w:bCs/>
                <w:sz w:val="18"/>
                <w:szCs w:val="18"/>
              </w:rPr>
              <w:t>24</w:t>
            </w:r>
            <w:r w:rsidR="005B1E45">
              <w:rPr>
                <w:b/>
                <w:bCs/>
                <w:sz w:val="18"/>
                <w:szCs w:val="18"/>
              </w:rPr>
              <w:br/>
            </w:r>
            <w:r w:rsidR="009A2C24" w:rsidRPr="2F6D84C5">
              <w:rPr>
                <w:b/>
                <w:bCs/>
                <w:sz w:val="18"/>
                <w:szCs w:val="18"/>
              </w:rPr>
              <w:t>Aerobiology, Transmission &amp; Prevention</w:t>
            </w:r>
          </w:p>
        </w:tc>
        <w:tc>
          <w:tcPr>
            <w:tcW w:w="2629" w:type="dxa"/>
          </w:tcPr>
          <w:p w14:paraId="5DE2D761" w14:textId="60B3092A" w:rsidR="009A2C24" w:rsidRPr="007541FF" w:rsidRDefault="00357734" w:rsidP="005B1E45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 w:rsidRPr="2F6D84C5">
              <w:rPr>
                <w:b/>
                <w:bCs/>
                <w:sz w:val="18"/>
                <w:szCs w:val="18"/>
              </w:rPr>
              <w:t xml:space="preserve">Friday, </w:t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Sept </w:t>
            </w:r>
            <w:r w:rsidR="00E5422F">
              <w:rPr>
                <w:b/>
                <w:bCs/>
                <w:sz w:val="18"/>
                <w:szCs w:val="18"/>
              </w:rPr>
              <w:t>25</w:t>
            </w:r>
            <w:r w:rsidR="005B1E45">
              <w:rPr>
                <w:b/>
                <w:bCs/>
                <w:sz w:val="18"/>
                <w:szCs w:val="18"/>
              </w:rPr>
              <w:br/>
            </w:r>
            <w:r w:rsidR="009A2C24" w:rsidRPr="2F6D84C5">
              <w:rPr>
                <w:b/>
                <w:bCs/>
                <w:sz w:val="18"/>
                <w:szCs w:val="18"/>
              </w:rPr>
              <w:t xml:space="preserve">Modeling, mHealth, </w:t>
            </w:r>
            <w:r w:rsidR="00BC1DB8">
              <w:rPr>
                <w:b/>
                <w:bCs/>
                <w:sz w:val="18"/>
                <w:szCs w:val="18"/>
              </w:rPr>
              <w:t>Genomics</w:t>
            </w:r>
            <w:r w:rsidR="00802C43">
              <w:rPr>
                <w:b/>
                <w:bCs/>
                <w:sz w:val="18"/>
                <w:szCs w:val="18"/>
              </w:rPr>
              <w:t xml:space="preserve"> and </w:t>
            </w:r>
            <w:r w:rsidR="00BC1DB8">
              <w:rPr>
                <w:b/>
                <w:bCs/>
                <w:sz w:val="18"/>
                <w:szCs w:val="18"/>
              </w:rPr>
              <w:t>TB Advocacy</w:t>
            </w:r>
          </w:p>
        </w:tc>
      </w:tr>
      <w:tr w:rsidR="005B1E45" w:rsidRPr="007541FF" w14:paraId="5DE2D769" w14:textId="77777777" w:rsidTr="00802C43">
        <w:trPr>
          <w:trHeight w:val="419"/>
        </w:trPr>
        <w:tc>
          <w:tcPr>
            <w:tcW w:w="1547" w:type="dxa"/>
            <w:shd w:val="clear" w:color="auto" w:fill="DEEAF6" w:themeFill="accent1" w:themeFillTint="33"/>
          </w:tcPr>
          <w:p w14:paraId="5DE2D763" w14:textId="1D191A3A" w:rsidR="009A2C24" w:rsidRPr="00882BB3" w:rsidRDefault="009A2C24" w:rsidP="005B1E45">
            <w:pPr>
              <w:spacing w:before="120" w:after="120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7:30</w:t>
            </w:r>
            <w:r w:rsidR="002A36D6" w:rsidRPr="00882BB3">
              <w:rPr>
                <w:b/>
                <w:bCs/>
                <w:i/>
                <w:iCs/>
                <w:sz w:val="18"/>
                <w:szCs w:val="18"/>
              </w:rPr>
              <w:t>–</w:t>
            </w:r>
            <w:r w:rsidRPr="00882BB3">
              <w:rPr>
                <w:b/>
                <w:bCs/>
                <w:i/>
                <w:iCs/>
                <w:sz w:val="18"/>
                <w:szCs w:val="18"/>
              </w:rPr>
              <w:t>7:40</w:t>
            </w:r>
            <w:r w:rsidR="002A36D6" w:rsidRPr="00882BB3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7541FF" w:rsidRPr="00882BB3">
              <w:rPr>
                <w:b/>
                <w:bCs/>
                <w:i/>
                <w:iCs/>
                <w:sz w:val="18"/>
                <w:szCs w:val="18"/>
              </w:rPr>
              <w:t>am</w:t>
            </w:r>
          </w:p>
        </w:tc>
        <w:tc>
          <w:tcPr>
            <w:tcW w:w="2672" w:type="dxa"/>
            <w:shd w:val="clear" w:color="auto" w:fill="DEEAF6" w:themeFill="accent1" w:themeFillTint="33"/>
          </w:tcPr>
          <w:p w14:paraId="5DE2D764" w14:textId="77777777" w:rsidR="009A2C24" w:rsidRPr="00882BB3" w:rsidRDefault="009A2C24" w:rsidP="003D5F45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Welcome &amp; Logistics</w:t>
            </w:r>
          </w:p>
        </w:tc>
        <w:tc>
          <w:tcPr>
            <w:tcW w:w="2786" w:type="dxa"/>
            <w:shd w:val="clear" w:color="auto" w:fill="DEEAF6" w:themeFill="accent1" w:themeFillTint="33"/>
          </w:tcPr>
          <w:p w14:paraId="5DE2D765" w14:textId="77777777" w:rsidR="009A2C24" w:rsidRPr="00882BB3" w:rsidRDefault="009A2C24" w:rsidP="003D5F45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Welcome &amp; Logistics</w:t>
            </w:r>
          </w:p>
        </w:tc>
        <w:tc>
          <w:tcPr>
            <w:tcW w:w="2505" w:type="dxa"/>
            <w:shd w:val="clear" w:color="auto" w:fill="DEEAF6" w:themeFill="accent1" w:themeFillTint="33"/>
          </w:tcPr>
          <w:p w14:paraId="5DE2D766" w14:textId="77777777" w:rsidR="009A2C24" w:rsidRPr="00882BB3" w:rsidRDefault="009A2C24" w:rsidP="003D5F45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Welcome &amp; Logistics</w:t>
            </w:r>
          </w:p>
        </w:tc>
        <w:tc>
          <w:tcPr>
            <w:tcW w:w="2430" w:type="dxa"/>
            <w:shd w:val="clear" w:color="auto" w:fill="DEEAF6" w:themeFill="accent1" w:themeFillTint="33"/>
          </w:tcPr>
          <w:p w14:paraId="5DE2D767" w14:textId="77777777" w:rsidR="009A2C24" w:rsidRPr="00882BB3" w:rsidRDefault="009A2C24" w:rsidP="003D5F45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Welcome &amp; Logistics</w:t>
            </w:r>
          </w:p>
        </w:tc>
        <w:tc>
          <w:tcPr>
            <w:tcW w:w="2629" w:type="dxa"/>
            <w:shd w:val="clear" w:color="auto" w:fill="DEEAF6" w:themeFill="accent1" w:themeFillTint="33"/>
          </w:tcPr>
          <w:p w14:paraId="5DE2D768" w14:textId="77777777" w:rsidR="009A2C24" w:rsidRPr="00882BB3" w:rsidRDefault="009A2C24" w:rsidP="003D5F45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Welcome &amp; Logistics</w:t>
            </w:r>
          </w:p>
        </w:tc>
      </w:tr>
      <w:tr w:rsidR="005B1E45" w:rsidRPr="007541FF" w14:paraId="5DE2D770" w14:textId="77777777" w:rsidTr="00802C43">
        <w:trPr>
          <w:trHeight w:val="802"/>
        </w:trPr>
        <w:tc>
          <w:tcPr>
            <w:tcW w:w="1547" w:type="dxa"/>
          </w:tcPr>
          <w:p w14:paraId="5DE2D76A" w14:textId="6764167C" w:rsidR="009A2C24" w:rsidRPr="007541FF" w:rsidRDefault="009A2C24" w:rsidP="005B1E45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7:40–8:00</w:t>
            </w:r>
            <w:r w:rsidR="002A36D6">
              <w:rPr>
                <w:sz w:val="18"/>
                <w:szCs w:val="18"/>
              </w:rPr>
              <w:t xml:space="preserve"> </w:t>
            </w:r>
            <w:r w:rsidR="007541FF">
              <w:rPr>
                <w:sz w:val="18"/>
                <w:szCs w:val="18"/>
              </w:rPr>
              <w:t>am</w:t>
            </w:r>
          </w:p>
        </w:tc>
        <w:tc>
          <w:tcPr>
            <w:tcW w:w="2672" w:type="dxa"/>
          </w:tcPr>
          <w:p w14:paraId="5DE2D76B" w14:textId="77777777" w:rsidR="009A2C24" w:rsidRPr="00C121AE" w:rsidRDefault="009A2C24" w:rsidP="273DB8CF">
            <w:pPr>
              <w:spacing w:before="120" w:after="120"/>
              <w:rPr>
                <w:sz w:val="18"/>
                <w:szCs w:val="18"/>
              </w:rPr>
            </w:pPr>
            <w:r w:rsidRPr="00C121AE">
              <w:rPr>
                <w:sz w:val="18"/>
                <w:szCs w:val="18"/>
              </w:rPr>
              <w:t xml:space="preserve">Innate immunity and host-directed therapies; </w:t>
            </w:r>
            <w:r w:rsidRPr="00C121AE">
              <w:rPr>
                <w:b/>
                <w:bCs/>
                <w:sz w:val="18"/>
                <w:szCs w:val="18"/>
              </w:rPr>
              <w:t>Tom Hawn</w:t>
            </w:r>
          </w:p>
        </w:tc>
        <w:tc>
          <w:tcPr>
            <w:tcW w:w="2786" w:type="dxa"/>
          </w:tcPr>
          <w:p w14:paraId="5DE2D76C" w14:textId="5E787A4E" w:rsidR="009A2C24" w:rsidRPr="00232CF3" w:rsidRDefault="00DE06D5" w:rsidP="003D5F45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DE06D5">
              <w:rPr>
                <w:color w:val="000000"/>
                <w:sz w:val="18"/>
                <w:szCs w:val="18"/>
              </w:rPr>
              <w:t>Treatment of Drug-Sensitive TB and TB in PLHIV</w:t>
            </w:r>
            <w:r w:rsidR="00232CF3" w:rsidRPr="00C121AE">
              <w:rPr>
                <w:sz w:val="18"/>
                <w:szCs w:val="18"/>
              </w:rPr>
              <w:t xml:space="preserve">; </w:t>
            </w:r>
            <w:r w:rsidR="00232CF3" w:rsidRPr="00A90419">
              <w:rPr>
                <w:b/>
                <w:bCs/>
                <w:sz w:val="18"/>
                <w:szCs w:val="18"/>
              </w:rPr>
              <w:t>Adrienne Shapiro</w:t>
            </w:r>
          </w:p>
        </w:tc>
        <w:tc>
          <w:tcPr>
            <w:tcW w:w="2505" w:type="dxa"/>
          </w:tcPr>
          <w:p w14:paraId="5DE2D76D" w14:textId="769D3BB1" w:rsidR="009A2C24" w:rsidRPr="009822B0" w:rsidRDefault="009A2C24" w:rsidP="003D5F4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TB </w:t>
            </w:r>
            <w:r w:rsidR="00FD353A" w:rsidRPr="009822B0">
              <w:rPr>
                <w:sz w:val="18"/>
                <w:szCs w:val="18"/>
              </w:rPr>
              <w:t>b</w:t>
            </w:r>
            <w:r w:rsidRPr="009822B0">
              <w:rPr>
                <w:sz w:val="18"/>
                <w:szCs w:val="18"/>
              </w:rPr>
              <w:t xml:space="preserve">iomarkers and </w:t>
            </w:r>
            <w:r w:rsidR="00FD353A" w:rsidRPr="009822B0">
              <w:rPr>
                <w:sz w:val="18"/>
                <w:szCs w:val="18"/>
              </w:rPr>
              <w:t>d</w:t>
            </w:r>
            <w:r w:rsidRPr="009822B0">
              <w:rPr>
                <w:sz w:val="18"/>
                <w:szCs w:val="18"/>
              </w:rPr>
              <w:t xml:space="preserve">iagnostics; </w:t>
            </w:r>
            <w:r w:rsidRPr="009822B0">
              <w:rPr>
                <w:b/>
                <w:bCs/>
                <w:sz w:val="18"/>
                <w:szCs w:val="18"/>
              </w:rPr>
              <w:t>Paul Drain</w:t>
            </w:r>
          </w:p>
        </w:tc>
        <w:tc>
          <w:tcPr>
            <w:tcW w:w="2430" w:type="dxa"/>
          </w:tcPr>
          <w:p w14:paraId="5DE2D76E" w14:textId="35F38103" w:rsidR="009A2C24" w:rsidRPr="009822B0" w:rsidRDefault="00B643F6" w:rsidP="003D5F4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Aerosol biology and TB transmission; </w:t>
            </w:r>
            <w:r w:rsidRPr="009822B0">
              <w:rPr>
                <w:b/>
                <w:bCs/>
                <w:sz w:val="18"/>
                <w:szCs w:val="18"/>
              </w:rPr>
              <w:t>David Horne</w:t>
            </w:r>
            <w:r w:rsidRPr="009822B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29" w:type="dxa"/>
          </w:tcPr>
          <w:p w14:paraId="5DE2D76F" w14:textId="5847C0F2" w:rsidR="009A2C24" w:rsidRPr="009822B0" w:rsidRDefault="00622854" w:rsidP="2F6D84C5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TB </w:t>
            </w:r>
            <w:r w:rsidR="00AB49EC">
              <w:rPr>
                <w:sz w:val="18"/>
                <w:szCs w:val="18"/>
              </w:rPr>
              <w:t xml:space="preserve">infection and disease </w:t>
            </w:r>
            <w:r>
              <w:rPr>
                <w:sz w:val="18"/>
                <w:szCs w:val="18"/>
              </w:rPr>
              <w:t>modeling</w:t>
            </w:r>
            <w:r w:rsidR="00491C70">
              <w:rPr>
                <w:sz w:val="18"/>
                <w:szCs w:val="18"/>
              </w:rPr>
              <w:t xml:space="preserve">; </w:t>
            </w:r>
            <w:r w:rsidR="009A2C24" w:rsidRPr="009822B0">
              <w:rPr>
                <w:sz w:val="18"/>
                <w:szCs w:val="18"/>
              </w:rPr>
              <w:t xml:space="preserve"> </w:t>
            </w:r>
            <w:r w:rsidR="000D21B6">
              <w:rPr>
                <w:b/>
                <w:bCs/>
                <w:sz w:val="18"/>
                <w:szCs w:val="18"/>
              </w:rPr>
              <w:t>Stewart Chang</w:t>
            </w:r>
          </w:p>
        </w:tc>
      </w:tr>
      <w:tr w:rsidR="005B1E45" w:rsidRPr="007541FF" w14:paraId="5DE2D777" w14:textId="77777777" w:rsidTr="00802C43">
        <w:trPr>
          <w:trHeight w:val="802"/>
        </w:trPr>
        <w:tc>
          <w:tcPr>
            <w:tcW w:w="1547" w:type="dxa"/>
          </w:tcPr>
          <w:p w14:paraId="5DE2D771" w14:textId="1DB25BC4" w:rsidR="009A2C24" w:rsidRPr="007541FF" w:rsidRDefault="009A2C24" w:rsidP="005B1E45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8:00</w:t>
            </w:r>
            <w:r w:rsidR="002A36D6" w:rsidRPr="007541FF">
              <w:rPr>
                <w:sz w:val="18"/>
                <w:szCs w:val="18"/>
              </w:rPr>
              <w:t>–</w:t>
            </w:r>
            <w:r w:rsidRPr="007541FF">
              <w:rPr>
                <w:sz w:val="18"/>
                <w:szCs w:val="18"/>
              </w:rPr>
              <w:t>8:20</w:t>
            </w:r>
            <w:r w:rsidR="002A36D6">
              <w:rPr>
                <w:sz w:val="18"/>
                <w:szCs w:val="18"/>
              </w:rPr>
              <w:t xml:space="preserve"> </w:t>
            </w:r>
            <w:r w:rsidR="007541FF">
              <w:rPr>
                <w:sz w:val="18"/>
                <w:szCs w:val="18"/>
              </w:rPr>
              <w:t>am</w:t>
            </w:r>
          </w:p>
        </w:tc>
        <w:tc>
          <w:tcPr>
            <w:tcW w:w="2672" w:type="dxa"/>
          </w:tcPr>
          <w:p w14:paraId="5DE2D772" w14:textId="754BD59C" w:rsidR="009A2C24" w:rsidRPr="00C121AE" w:rsidRDefault="00352B5E" w:rsidP="39763DCB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Adaptive immunity </w:t>
            </w:r>
            <w:r w:rsidR="00886EA9">
              <w:rPr>
                <w:sz w:val="18"/>
                <w:szCs w:val="18"/>
              </w:rPr>
              <w:t xml:space="preserve">to </w:t>
            </w:r>
            <w:r w:rsidR="00886EA9" w:rsidRPr="00886EA9">
              <w:rPr>
                <w:i/>
                <w:iCs/>
                <w:sz w:val="18"/>
                <w:szCs w:val="18"/>
              </w:rPr>
              <w:t>M. tuberculosis</w:t>
            </w:r>
            <w:r w:rsidR="009A2C24" w:rsidRPr="00C121AE">
              <w:rPr>
                <w:sz w:val="18"/>
                <w:szCs w:val="18"/>
              </w:rPr>
              <w:t xml:space="preserve">; </w:t>
            </w:r>
            <w:r w:rsidR="009A2C24" w:rsidRPr="00C121AE">
              <w:rPr>
                <w:b/>
                <w:bCs/>
                <w:sz w:val="18"/>
                <w:szCs w:val="18"/>
              </w:rPr>
              <w:t>Chetan Seshadri</w:t>
            </w:r>
          </w:p>
        </w:tc>
        <w:tc>
          <w:tcPr>
            <w:tcW w:w="2786" w:type="dxa"/>
          </w:tcPr>
          <w:p w14:paraId="5DE2D773" w14:textId="09D92FA9" w:rsidR="009A2C24" w:rsidRPr="00C121AE" w:rsidRDefault="00A90419" w:rsidP="2F6D84C5">
            <w:pPr>
              <w:spacing w:before="120" w:after="120"/>
              <w:rPr>
                <w:sz w:val="18"/>
                <w:szCs w:val="18"/>
              </w:rPr>
            </w:pPr>
            <w:r w:rsidRPr="00C121AE">
              <w:rPr>
                <w:sz w:val="18"/>
                <w:szCs w:val="18"/>
              </w:rPr>
              <w:t xml:space="preserve">Systems biology approaches </w:t>
            </w:r>
            <w:r>
              <w:rPr>
                <w:sz w:val="18"/>
                <w:szCs w:val="18"/>
              </w:rPr>
              <w:t xml:space="preserve">to </w:t>
            </w:r>
            <w:r w:rsidRPr="00C121AE">
              <w:rPr>
                <w:sz w:val="18"/>
                <w:szCs w:val="18"/>
              </w:rPr>
              <w:t xml:space="preserve">drug discovery; </w:t>
            </w:r>
            <w:r w:rsidRPr="00A90419">
              <w:rPr>
                <w:b/>
                <w:bCs/>
                <w:sz w:val="18"/>
                <w:szCs w:val="18"/>
              </w:rPr>
              <w:t>Nitin Baliga</w:t>
            </w:r>
            <w:r w:rsidRPr="00C121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05" w:type="dxa"/>
          </w:tcPr>
          <w:p w14:paraId="5DE2D774" w14:textId="77777777" w:rsidR="009A2C24" w:rsidRPr="009822B0" w:rsidRDefault="009A2C24" w:rsidP="003D5F4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Novel biomarkers for incipient/subclinical TB; </w:t>
            </w:r>
            <w:r w:rsidRPr="009822B0">
              <w:rPr>
                <w:b/>
                <w:bCs/>
                <w:sz w:val="18"/>
                <w:szCs w:val="18"/>
              </w:rPr>
              <w:t>Javeed Shah</w:t>
            </w:r>
          </w:p>
        </w:tc>
        <w:tc>
          <w:tcPr>
            <w:tcW w:w="2430" w:type="dxa"/>
          </w:tcPr>
          <w:p w14:paraId="5DE2D775" w14:textId="201F7299" w:rsidR="009A2C24" w:rsidRPr="009822B0" w:rsidRDefault="009A2C24" w:rsidP="003D5F4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Resister populations </w:t>
            </w:r>
            <w:r w:rsidR="008B00C6" w:rsidRPr="009822B0">
              <w:rPr>
                <w:sz w:val="18"/>
                <w:szCs w:val="18"/>
              </w:rPr>
              <w:t>and Mtb</w:t>
            </w:r>
            <w:r w:rsidRPr="009822B0">
              <w:rPr>
                <w:sz w:val="18"/>
                <w:szCs w:val="18"/>
              </w:rPr>
              <w:t xml:space="preserve"> transmission; </w:t>
            </w:r>
            <w:r w:rsidRPr="009822B0">
              <w:rPr>
                <w:b/>
                <w:bCs/>
                <w:sz w:val="18"/>
                <w:szCs w:val="18"/>
              </w:rPr>
              <w:t>Jason Simmons</w:t>
            </w:r>
          </w:p>
        </w:tc>
        <w:tc>
          <w:tcPr>
            <w:tcW w:w="2629" w:type="dxa"/>
          </w:tcPr>
          <w:p w14:paraId="5DE2D776" w14:textId="77777777" w:rsidR="009A2C24" w:rsidRPr="009822B0" w:rsidRDefault="009A2C24" w:rsidP="39763DCB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Using mobile health technologies for TB; </w:t>
            </w:r>
            <w:r w:rsidRPr="009822B0">
              <w:rPr>
                <w:b/>
                <w:bCs/>
                <w:sz w:val="18"/>
                <w:szCs w:val="18"/>
              </w:rPr>
              <w:t>Sarah Iribarren</w:t>
            </w:r>
          </w:p>
        </w:tc>
      </w:tr>
      <w:tr w:rsidR="005B1E45" w:rsidRPr="007541FF" w14:paraId="5DE2D77E" w14:textId="77777777" w:rsidTr="00802C43">
        <w:trPr>
          <w:trHeight w:val="802"/>
        </w:trPr>
        <w:tc>
          <w:tcPr>
            <w:tcW w:w="1547" w:type="dxa"/>
          </w:tcPr>
          <w:p w14:paraId="5DE2D778" w14:textId="1DA6E71D" w:rsidR="009A2C24" w:rsidRPr="007541FF" w:rsidRDefault="009A2C24" w:rsidP="005B1E45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8:20</w:t>
            </w:r>
            <w:r w:rsidR="002A36D6" w:rsidRPr="007541FF">
              <w:rPr>
                <w:sz w:val="18"/>
                <w:szCs w:val="18"/>
              </w:rPr>
              <w:t>–</w:t>
            </w:r>
            <w:r w:rsidRPr="007541FF">
              <w:rPr>
                <w:sz w:val="18"/>
                <w:szCs w:val="18"/>
              </w:rPr>
              <w:t>8:40</w:t>
            </w:r>
            <w:r w:rsidR="002A36D6">
              <w:rPr>
                <w:sz w:val="18"/>
                <w:szCs w:val="18"/>
              </w:rPr>
              <w:t xml:space="preserve"> </w:t>
            </w:r>
            <w:r w:rsidR="007541FF">
              <w:rPr>
                <w:sz w:val="18"/>
                <w:szCs w:val="18"/>
              </w:rPr>
              <w:t>am</w:t>
            </w:r>
          </w:p>
        </w:tc>
        <w:tc>
          <w:tcPr>
            <w:tcW w:w="2672" w:type="dxa"/>
          </w:tcPr>
          <w:p w14:paraId="5DE2D779" w14:textId="70B2579C" w:rsidR="009A2C24" w:rsidRPr="00C121AE" w:rsidRDefault="0025758D" w:rsidP="003D5F45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Granulomas and in vivo model of TB pathogenesis: dissecting mechanisms of protection and dissemination</w:t>
            </w:r>
            <w:r w:rsidR="009A2C24" w:rsidRPr="00C121AE">
              <w:rPr>
                <w:sz w:val="18"/>
                <w:szCs w:val="18"/>
              </w:rPr>
              <w:t xml:space="preserve">; </w:t>
            </w:r>
            <w:r w:rsidR="009A2C24" w:rsidRPr="00C121AE">
              <w:rPr>
                <w:b/>
                <w:bCs/>
                <w:sz w:val="18"/>
                <w:szCs w:val="18"/>
              </w:rPr>
              <w:t>Kevin Urdahl</w:t>
            </w:r>
          </w:p>
        </w:tc>
        <w:tc>
          <w:tcPr>
            <w:tcW w:w="2786" w:type="dxa"/>
          </w:tcPr>
          <w:p w14:paraId="5DE2D77A" w14:textId="66C8B1EF" w:rsidR="009A2C24" w:rsidRPr="00C121AE" w:rsidRDefault="00A90419" w:rsidP="2F6D84C5">
            <w:pPr>
              <w:spacing w:before="120" w:after="120"/>
              <w:rPr>
                <w:sz w:val="18"/>
                <w:szCs w:val="18"/>
              </w:rPr>
            </w:pPr>
            <w:r w:rsidRPr="00C121AE">
              <w:rPr>
                <w:sz w:val="18"/>
                <w:szCs w:val="18"/>
              </w:rPr>
              <w:t xml:space="preserve">Drug </w:t>
            </w:r>
            <w:r>
              <w:rPr>
                <w:sz w:val="18"/>
                <w:szCs w:val="18"/>
              </w:rPr>
              <w:t>d</w:t>
            </w:r>
            <w:r w:rsidRPr="00C121AE">
              <w:rPr>
                <w:sz w:val="18"/>
                <w:szCs w:val="18"/>
              </w:rPr>
              <w:t xml:space="preserve">iscovery and </w:t>
            </w:r>
            <w:r>
              <w:rPr>
                <w:sz w:val="18"/>
                <w:szCs w:val="18"/>
              </w:rPr>
              <w:t>d</w:t>
            </w:r>
            <w:r w:rsidRPr="00C121AE">
              <w:rPr>
                <w:sz w:val="18"/>
                <w:szCs w:val="18"/>
              </w:rPr>
              <w:t xml:space="preserve">evelopment; </w:t>
            </w:r>
            <w:r w:rsidRPr="00A90419">
              <w:rPr>
                <w:b/>
                <w:bCs/>
                <w:sz w:val="18"/>
                <w:szCs w:val="18"/>
              </w:rPr>
              <w:t>Arielle Butts</w:t>
            </w:r>
          </w:p>
        </w:tc>
        <w:tc>
          <w:tcPr>
            <w:tcW w:w="2505" w:type="dxa"/>
          </w:tcPr>
          <w:p w14:paraId="5DE2D77B" w14:textId="4C7C1EAA" w:rsidR="009A2C24" w:rsidRPr="009822B0" w:rsidRDefault="00D34D0C" w:rsidP="003D5F45">
            <w:pPr>
              <w:spacing w:before="120" w:after="120"/>
              <w:rPr>
                <w:sz w:val="18"/>
                <w:szCs w:val="18"/>
              </w:rPr>
            </w:pPr>
            <w:r w:rsidRPr="00D34D0C">
              <w:rPr>
                <w:color w:val="000000"/>
                <w:sz w:val="18"/>
                <w:szCs w:val="18"/>
              </w:rPr>
              <w:t>New swab-based molecular tests for TB: Implementation and impacts</w:t>
            </w:r>
            <w:r w:rsidR="009A2C24" w:rsidRPr="00D34D0C">
              <w:rPr>
                <w:sz w:val="18"/>
                <w:szCs w:val="18"/>
              </w:rPr>
              <w:t>;</w:t>
            </w:r>
            <w:r w:rsidR="009A2C24" w:rsidRPr="009822B0">
              <w:rPr>
                <w:sz w:val="18"/>
                <w:szCs w:val="18"/>
              </w:rPr>
              <w:t xml:space="preserve"> </w:t>
            </w:r>
            <w:r w:rsidR="009A2C24" w:rsidRPr="009822B0">
              <w:rPr>
                <w:b/>
                <w:bCs/>
                <w:sz w:val="18"/>
                <w:szCs w:val="18"/>
              </w:rPr>
              <w:t>Jerry Cangelosi</w:t>
            </w:r>
          </w:p>
        </w:tc>
        <w:tc>
          <w:tcPr>
            <w:tcW w:w="2430" w:type="dxa"/>
          </w:tcPr>
          <w:p w14:paraId="5DE2D77C" w14:textId="1A49900B" w:rsidR="00715DD9" w:rsidRPr="009822B0" w:rsidRDefault="002C4066" w:rsidP="003D5F45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>Imaging and other clinical measures for risk of Mtb transmission;</w:t>
            </w:r>
            <w:r w:rsidR="004E3DCD" w:rsidRPr="009822B0">
              <w:rPr>
                <w:sz w:val="18"/>
                <w:szCs w:val="18"/>
              </w:rPr>
              <w:t xml:space="preserve"> </w:t>
            </w:r>
            <w:r w:rsidR="00715DD9" w:rsidRPr="009822B0">
              <w:rPr>
                <w:b/>
                <w:bCs/>
                <w:sz w:val="18"/>
                <w:szCs w:val="18"/>
              </w:rPr>
              <w:t>Engi Attia</w:t>
            </w:r>
          </w:p>
        </w:tc>
        <w:tc>
          <w:tcPr>
            <w:tcW w:w="2629" w:type="dxa"/>
          </w:tcPr>
          <w:p w14:paraId="5DE2D77D" w14:textId="3DF7DA1D" w:rsidR="009A2C24" w:rsidRPr="009822B0" w:rsidRDefault="00ED6BFF" w:rsidP="003D5F45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TB Genomics and Phylogenetics; </w:t>
            </w:r>
            <w:r w:rsidRPr="00ED6BFF">
              <w:rPr>
                <w:b/>
                <w:bCs/>
                <w:sz w:val="18"/>
                <w:szCs w:val="18"/>
              </w:rPr>
              <w:t>Philip Dykema</w:t>
            </w:r>
          </w:p>
        </w:tc>
      </w:tr>
      <w:tr w:rsidR="005B1E45" w:rsidRPr="007541FF" w14:paraId="5DE2D785" w14:textId="77777777" w:rsidTr="00802C43">
        <w:trPr>
          <w:trHeight w:val="683"/>
        </w:trPr>
        <w:tc>
          <w:tcPr>
            <w:tcW w:w="1547" w:type="dxa"/>
          </w:tcPr>
          <w:p w14:paraId="5DE2D77F" w14:textId="55EFADF8" w:rsidR="009A2C24" w:rsidRPr="007541FF" w:rsidRDefault="009A2C24" w:rsidP="005B1E45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8:40</w:t>
            </w:r>
            <w:r w:rsidR="002A36D6" w:rsidRPr="007541FF">
              <w:rPr>
                <w:sz w:val="18"/>
                <w:szCs w:val="18"/>
              </w:rPr>
              <w:t>–</w:t>
            </w:r>
            <w:r w:rsidRPr="007541FF">
              <w:rPr>
                <w:sz w:val="18"/>
                <w:szCs w:val="18"/>
              </w:rPr>
              <w:t>9:00</w:t>
            </w:r>
            <w:r w:rsidR="002A36D6">
              <w:rPr>
                <w:sz w:val="18"/>
                <w:szCs w:val="18"/>
              </w:rPr>
              <w:t xml:space="preserve"> </w:t>
            </w:r>
            <w:r w:rsidR="007541FF">
              <w:rPr>
                <w:sz w:val="18"/>
                <w:szCs w:val="18"/>
              </w:rPr>
              <w:t>am</w:t>
            </w:r>
          </w:p>
        </w:tc>
        <w:tc>
          <w:tcPr>
            <w:tcW w:w="2672" w:type="dxa"/>
          </w:tcPr>
          <w:p w14:paraId="5DE2D780" w14:textId="74BF5299" w:rsidR="009A2C24" w:rsidRPr="00C121AE" w:rsidRDefault="0025758D" w:rsidP="1A78778A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 controlled human infection model (TB-CHIM)</w:t>
            </w:r>
            <w:r w:rsidR="00C121AE">
              <w:rPr>
                <w:sz w:val="18"/>
                <w:szCs w:val="18"/>
              </w:rPr>
              <w:t xml:space="preserve">; </w:t>
            </w:r>
            <w:r w:rsidR="00471CF0" w:rsidRPr="00C121AE">
              <w:rPr>
                <w:b/>
                <w:bCs/>
                <w:sz w:val="18"/>
                <w:szCs w:val="18"/>
              </w:rPr>
              <w:t>Rhea Coler</w:t>
            </w:r>
          </w:p>
        </w:tc>
        <w:tc>
          <w:tcPr>
            <w:tcW w:w="2786" w:type="dxa"/>
          </w:tcPr>
          <w:p w14:paraId="5DE2D781" w14:textId="22929DE0" w:rsidR="00232CF3" w:rsidRPr="00C121AE" w:rsidRDefault="00232CF3" w:rsidP="2F6D84C5">
            <w:pPr>
              <w:spacing w:before="120" w:after="120"/>
            </w:pPr>
            <w:r>
              <w:rPr>
                <w:sz w:val="18"/>
                <w:szCs w:val="18"/>
              </w:rPr>
              <w:t>P</w:t>
            </w:r>
            <w:r w:rsidRPr="00C121AE">
              <w:rPr>
                <w:sz w:val="18"/>
                <w:szCs w:val="18"/>
              </w:rPr>
              <w:t xml:space="preserve">athogenesis and drug targets; </w:t>
            </w:r>
            <w:r w:rsidRPr="00A90419">
              <w:rPr>
                <w:b/>
                <w:bCs/>
                <w:sz w:val="18"/>
                <w:szCs w:val="18"/>
              </w:rPr>
              <w:t>David Sherman</w:t>
            </w:r>
          </w:p>
        </w:tc>
        <w:tc>
          <w:tcPr>
            <w:tcW w:w="2505" w:type="dxa"/>
          </w:tcPr>
          <w:p w14:paraId="5DE2D782" w14:textId="435DE2E5" w:rsidR="009A2C24" w:rsidRPr="009822B0" w:rsidRDefault="000D21B6" w:rsidP="003D5F4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Diagnostics for pregnant women and PLHIV; </w:t>
            </w:r>
            <w:r w:rsidRPr="009822B0">
              <w:rPr>
                <w:b/>
                <w:bCs/>
                <w:sz w:val="18"/>
                <w:szCs w:val="18"/>
              </w:rPr>
              <w:t>Grace John-Stewart</w:t>
            </w:r>
          </w:p>
        </w:tc>
        <w:tc>
          <w:tcPr>
            <w:tcW w:w="2430" w:type="dxa"/>
          </w:tcPr>
          <w:p w14:paraId="5DE2D783" w14:textId="6B401889" w:rsidR="009A2C24" w:rsidRPr="009822B0" w:rsidRDefault="00FF50D8" w:rsidP="2F6D84C5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TB </w:t>
            </w:r>
            <w:r w:rsidR="004C203B" w:rsidRPr="009822B0">
              <w:rPr>
                <w:sz w:val="18"/>
                <w:szCs w:val="18"/>
              </w:rPr>
              <w:t>p</w:t>
            </w:r>
            <w:r w:rsidRPr="009822B0">
              <w:rPr>
                <w:sz w:val="18"/>
                <w:szCs w:val="18"/>
              </w:rPr>
              <w:t xml:space="preserve">reventive </w:t>
            </w:r>
            <w:r w:rsidR="004C203B" w:rsidRPr="009822B0">
              <w:rPr>
                <w:sz w:val="18"/>
                <w:szCs w:val="18"/>
              </w:rPr>
              <w:t>treatment</w:t>
            </w:r>
            <w:r w:rsidRPr="009822B0">
              <w:rPr>
                <w:sz w:val="18"/>
                <w:szCs w:val="18"/>
              </w:rPr>
              <w:t xml:space="preserve"> and </w:t>
            </w:r>
            <w:r w:rsidR="00B643F6" w:rsidRPr="009822B0">
              <w:rPr>
                <w:sz w:val="18"/>
                <w:szCs w:val="18"/>
              </w:rPr>
              <w:t>n</w:t>
            </w:r>
            <w:r w:rsidRPr="009822B0">
              <w:rPr>
                <w:sz w:val="18"/>
                <w:szCs w:val="18"/>
              </w:rPr>
              <w:t xml:space="preserve">ovel </w:t>
            </w:r>
            <w:r w:rsidR="00B643F6" w:rsidRPr="009822B0">
              <w:rPr>
                <w:sz w:val="18"/>
                <w:szCs w:val="18"/>
              </w:rPr>
              <w:t>r</w:t>
            </w:r>
            <w:r w:rsidRPr="009822B0">
              <w:rPr>
                <w:sz w:val="18"/>
                <w:szCs w:val="18"/>
              </w:rPr>
              <w:t>egimens</w:t>
            </w:r>
            <w:r w:rsidR="002C4066" w:rsidRPr="009822B0">
              <w:rPr>
                <w:sz w:val="18"/>
                <w:szCs w:val="18"/>
              </w:rPr>
              <w:t>;</w:t>
            </w:r>
            <w:r w:rsidR="005B3BEE" w:rsidRPr="009822B0">
              <w:rPr>
                <w:sz w:val="18"/>
                <w:szCs w:val="18"/>
              </w:rPr>
              <w:t xml:space="preserve"> </w:t>
            </w:r>
            <w:r w:rsidR="004C4DBE" w:rsidRPr="009822B0">
              <w:rPr>
                <w:b/>
                <w:bCs/>
                <w:sz w:val="18"/>
                <w:szCs w:val="18"/>
              </w:rPr>
              <w:t>Jenn</w:t>
            </w:r>
            <w:r w:rsidR="004C203B" w:rsidRPr="009822B0">
              <w:rPr>
                <w:b/>
                <w:bCs/>
                <w:sz w:val="18"/>
                <w:szCs w:val="18"/>
              </w:rPr>
              <w:t>ifer</w:t>
            </w:r>
            <w:r w:rsidR="004C4DBE" w:rsidRPr="009822B0">
              <w:rPr>
                <w:b/>
                <w:bCs/>
                <w:sz w:val="18"/>
                <w:szCs w:val="18"/>
              </w:rPr>
              <w:t xml:space="preserve"> Ross</w:t>
            </w:r>
          </w:p>
        </w:tc>
        <w:tc>
          <w:tcPr>
            <w:tcW w:w="2629" w:type="dxa"/>
          </w:tcPr>
          <w:p w14:paraId="5DE2D784" w14:textId="7ABC24B8" w:rsidR="009A2C24" w:rsidRPr="009822B0" w:rsidRDefault="00ED6BFF" w:rsidP="003D5F45">
            <w:pP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Tales of TB: A child in the </w:t>
            </w:r>
            <w:proofErr w:type="spellStart"/>
            <w:r>
              <w:rPr>
                <w:sz w:val="18"/>
                <w:szCs w:val="18"/>
              </w:rPr>
              <w:t>Firland</w:t>
            </w:r>
            <w:proofErr w:type="spellEnd"/>
            <w:r>
              <w:rPr>
                <w:sz w:val="18"/>
                <w:szCs w:val="18"/>
              </w:rPr>
              <w:t xml:space="preserve"> Sanatorium; </w:t>
            </w:r>
            <w:r w:rsidRPr="00F857B2">
              <w:rPr>
                <w:b/>
                <w:bCs/>
                <w:sz w:val="18"/>
                <w:szCs w:val="18"/>
              </w:rPr>
              <w:t>Dan Larson</w:t>
            </w:r>
          </w:p>
        </w:tc>
      </w:tr>
      <w:tr w:rsidR="005B1E45" w:rsidRPr="007541FF" w14:paraId="5DE2D78C" w14:textId="77777777" w:rsidTr="00802C43">
        <w:trPr>
          <w:trHeight w:val="419"/>
        </w:trPr>
        <w:tc>
          <w:tcPr>
            <w:tcW w:w="1547" w:type="dxa"/>
            <w:shd w:val="clear" w:color="auto" w:fill="E2EFD9" w:themeFill="accent6" w:themeFillTint="33"/>
          </w:tcPr>
          <w:p w14:paraId="5DE2D786" w14:textId="6B5604B9" w:rsidR="009A2C24" w:rsidRPr="007541FF" w:rsidRDefault="009A2C24" w:rsidP="005B1E45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7541FF">
              <w:rPr>
                <w:b/>
                <w:sz w:val="18"/>
                <w:szCs w:val="18"/>
              </w:rPr>
              <w:t>9:00</w:t>
            </w:r>
            <w:r w:rsidR="002A36D6" w:rsidRPr="007541FF">
              <w:rPr>
                <w:sz w:val="18"/>
                <w:szCs w:val="18"/>
              </w:rPr>
              <w:t>–</w:t>
            </w:r>
            <w:r w:rsidRPr="007541FF">
              <w:rPr>
                <w:b/>
                <w:sz w:val="18"/>
                <w:szCs w:val="18"/>
              </w:rPr>
              <w:t>9:10</w:t>
            </w:r>
            <w:r w:rsidR="002A36D6">
              <w:rPr>
                <w:b/>
                <w:sz w:val="18"/>
                <w:szCs w:val="18"/>
              </w:rPr>
              <w:t xml:space="preserve"> </w:t>
            </w:r>
            <w:r w:rsidR="007541FF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2672" w:type="dxa"/>
            <w:shd w:val="clear" w:color="auto" w:fill="E2EFD9" w:themeFill="accent6" w:themeFillTint="33"/>
          </w:tcPr>
          <w:p w14:paraId="5DE2D787" w14:textId="77777777" w:rsidR="009A2C24" w:rsidRPr="007541FF" w:rsidRDefault="009A2C24" w:rsidP="003D5F45">
            <w:pPr>
              <w:spacing w:before="120" w:after="120"/>
              <w:rPr>
                <w:b/>
                <w:i/>
                <w:sz w:val="18"/>
                <w:szCs w:val="18"/>
              </w:rPr>
            </w:pPr>
            <w:r w:rsidRPr="007541FF">
              <w:rPr>
                <w:b/>
                <w:i/>
                <w:sz w:val="18"/>
                <w:szCs w:val="18"/>
              </w:rPr>
              <w:t>Break</w:t>
            </w:r>
          </w:p>
        </w:tc>
        <w:tc>
          <w:tcPr>
            <w:tcW w:w="2786" w:type="dxa"/>
            <w:shd w:val="clear" w:color="auto" w:fill="E2EFD9" w:themeFill="accent6" w:themeFillTint="33"/>
          </w:tcPr>
          <w:p w14:paraId="5DE2D788" w14:textId="77777777" w:rsidR="009A2C24" w:rsidRPr="007541FF" w:rsidRDefault="009A2C24" w:rsidP="003D5F45">
            <w:pPr>
              <w:spacing w:before="120" w:after="120"/>
              <w:rPr>
                <w:b/>
                <w:sz w:val="18"/>
                <w:szCs w:val="18"/>
              </w:rPr>
            </w:pPr>
            <w:r w:rsidRPr="007541FF">
              <w:rPr>
                <w:b/>
                <w:i/>
                <w:sz w:val="18"/>
                <w:szCs w:val="18"/>
              </w:rPr>
              <w:t>Break</w:t>
            </w:r>
          </w:p>
        </w:tc>
        <w:tc>
          <w:tcPr>
            <w:tcW w:w="2505" w:type="dxa"/>
            <w:shd w:val="clear" w:color="auto" w:fill="E2EFD9" w:themeFill="accent6" w:themeFillTint="33"/>
          </w:tcPr>
          <w:p w14:paraId="5DE2D789" w14:textId="77777777" w:rsidR="009A2C24" w:rsidRPr="009822B0" w:rsidRDefault="009A2C24" w:rsidP="003D5F45">
            <w:pPr>
              <w:spacing w:before="120" w:after="120"/>
              <w:rPr>
                <w:b/>
                <w:sz w:val="18"/>
                <w:szCs w:val="18"/>
              </w:rPr>
            </w:pPr>
            <w:r w:rsidRPr="009822B0">
              <w:rPr>
                <w:b/>
                <w:i/>
                <w:sz w:val="18"/>
                <w:szCs w:val="18"/>
              </w:rPr>
              <w:t>Break</w:t>
            </w:r>
          </w:p>
        </w:tc>
        <w:tc>
          <w:tcPr>
            <w:tcW w:w="2430" w:type="dxa"/>
            <w:shd w:val="clear" w:color="auto" w:fill="E2EFD9" w:themeFill="accent6" w:themeFillTint="33"/>
          </w:tcPr>
          <w:p w14:paraId="5DE2D78A" w14:textId="77777777" w:rsidR="009A2C24" w:rsidRPr="009822B0" w:rsidRDefault="009A2C24" w:rsidP="003D5F45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9822B0">
              <w:rPr>
                <w:b/>
                <w:bCs/>
                <w:i/>
                <w:sz w:val="18"/>
                <w:szCs w:val="18"/>
              </w:rPr>
              <w:t>Break</w:t>
            </w:r>
          </w:p>
        </w:tc>
        <w:tc>
          <w:tcPr>
            <w:tcW w:w="2629" w:type="dxa"/>
            <w:shd w:val="clear" w:color="auto" w:fill="E2EFD9" w:themeFill="accent6" w:themeFillTint="33"/>
          </w:tcPr>
          <w:p w14:paraId="5DE2D78B" w14:textId="6AB37E5F" w:rsidR="009A2C24" w:rsidRPr="009822B0" w:rsidRDefault="009A2C24" w:rsidP="003D5F45">
            <w:pPr>
              <w:spacing w:before="120" w:after="120"/>
              <w:rPr>
                <w:b/>
                <w:i/>
                <w:iCs/>
                <w:sz w:val="18"/>
                <w:szCs w:val="18"/>
              </w:rPr>
            </w:pPr>
          </w:p>
        </w:tc>
      </w:tr>
      <w:tr w:rsidR="00ED6BFF" w:rsidRPr="007541FF" w14:paraId="5DE2D793" w14:textId="77777777" w:rsidTr="00802C43">
        <w:trPr>
          <w:trHeight w:val="802"/>
        </w:trPr>
        <w:tc>
          <w:tcPr>
            <w:tcW w:w="1547" w:type="dxa"/>
          </w:tcPr>
          <w:p w14:paraId="5DE2D78D" w14:textId="43C775C3" w:rsidR="00ED6BFF" w:rsidRPr="007541FF" w:rsidRDefault="00ED6BFF" w:rsidP="00ED6BFF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9:10–9:30</w:t>
            </w:r>
            <w:r>
              <w:rPr>
                <w:sz w:val="18"/>
                <w:szCs w:val="18"/>
              </w:rPr>
              <w:t xml:space="preserve"> am</w:t>
            </w:r>
          </w:p>
        </w:tc>
        <w:tc>
          <w:tcPr>
            <w:tcW w:w="2672" w:type="dxa"/>
          </w:tcPr>
          <w:p w14:paraId="5DE2D78E" w14:textId="484CC715" w:rsidR="00ED6BFF" w:rsidRPr="007541FF" w:rsidRDefault="00ED6BFF" w:rsidP="00ED6BFF">
            <w:pPr>
              <w:spacing w:before="120" w:after="120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TB</w:t>
            </w:r>
            <w:r w:rsidRPr="007541FF">
              <w:rPr>
                <w:sz w:val="18"/>
                <w:szCs w:val="18"/>
              </w:rPr>
              <w:t xml:space="preserve"> vaccine trials; </w:t>
            </w:r>
            <w:r w:rsidRPr="00C121AE">
              <w:rPr>
                <w:b/>
                <w:bCs/>
                <w:sz w:val="18"/>
                <w:szCs w:val="18"/>
              </w:rPr>
              <w:t>Andrew Fiore-Gartland</w:t>
            </w:r>
          </w:p>
        </w:tc>
        <w:tc>
          <w:tcPr>
            <w:tcW w:w="2786" w:type="dxa"/>
          </w:tcPr>
          <w:p w14:paraId="5DE2D78F" w14:textId="2BB0B67D" w:rsidR="00ED6BFF" w:rsidRPr="00C121AE" w:rsidRDefault="00ED6BFF" w:rsidP="00ED6BFF">
            <w:pPr>
              <w:spacing w:before="120" w:after="120"/>
              <w:ind w:right="-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Treatment for drug</w:t>
            </w:r>
            <w:r w:rsidRPr="00C121AE">
              <w:rPr>
                <w:sz w:val="18"/>
                <w:szCs w:val="18"/>
              </w:rPr>
              <w:t xml:space="preserve">-resistant </w:t>
            </w:r>
            <w:r>
              <w:rPr>
                <w:sz w:val="18"/>
                <w:szCs w:val="18"/>
              </w:rPr>
              <w:t>and extrapulmonary TB</w:t>
            </w:r>
            <w:r w:rsidRPr="00C121AE">
              <w:rPr>
                <w:sz w:val="18"/>
                <w:szCs w:val="18"/>
              </w:rPr>
              <w:t xml:space="preserve">; </w:t>
            </w:r>
            <w:r w:rsidRPr="00A90419">
              <w:rPr>
                <w:b/>
                <w:bCs/>
                <w:sz w:val="18"/>
                <w:szCs w:val="18"/>
              </w:rPr>
              <w:t xml:space="preserve">Bijan </w:t>
            </w:r>
            <w:proofErr w:type="spellStart"/>
            <w:r w:rsidRPr="00A90419">
              <w:rPr>
                <w:b/>
                <w:bCs/>
                <w:sz w:val="18"/>
                <w:szCs w:val="18"/>
              </w:rPr>
              <w:t>Ghassemieh</w:t>
            </w:r>
            <w:proofErr w:type="spellEnd"/>
          </w:p>
        </w:tc>
        <w:tc>
          <w:tcPr>
            <w:tcW w:w="2505" w:type="dxa"/>
          </w:tcPr>
          <w:p w14:paraId="5DE2D790" w14:textId="1E820BBF" w:rsidR="00ED6BFF" w:rsidRPr="009822B0" w:rsidRDefault="00ED6BFF" w:rsidP="00ED6BFF">
            <w:pPr>
              <w:spacing w:before="120" w:after="120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Diagnostics and Treatment for </w:t>
            </w:r>
            <w:r w:rsidRPr="009822B0">
              <w:rPr>
                <w:sz w:val="18"/>
                <w:szCs w:val="18"/>
              </w:rPr>
              <w:t xml:space="preserve">Pediatric </w:t>
            </w:r>
            <w:r>
              <w:rPr>
                <w:sz w:val="18"/>
                <w:szCs w:val="18"/>
              </w:rPr>
              <w:t>P</w:t>
            </w:r>
            <w:r w:rsidRPr="009822B0">
              <w:rPr>
                <w:sz w:val="18"/>
                <w:szCs w:val="18"/>
              </w:rPr>
              <w:t xml:space="preserve">opulations; </w:t>
            </w:r>
            <w:r w:rsidRPr="009822B0">
              <w:rPr>
                <w:b/>
                <w:bCs/>
                <w:sz w:val="18"/>
                <w:szCs w:val="18"/>
              </w:rPr>
              <w:t>Rafael Hernandez</w:t>
            </w:r>
          </w:p>
        </w:tc>
        <w:tc>
          <w:tcPr>
            <w:tcW w:w="2430" w:type="dxa"/>
          </w:tcPr>
          <w:p w14:paraId="5DE2D791" w14:textId="1327C1FA" w:rsidR="00ED6BFF" w:rsidRPr="009822B0" w:rsidRDefault="00ED6BFF" w:rsidP="00ED6BFF">
            <w:pPr>
              <w:spacing w:before="120" w:after="120"/>
              <w:rPr>
                <w:i/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 xml:space="preserve">TB </w:t>
            </w:r>
            <w:r>
              <w:rPr>
                <w:sz w:val="18"/>
                <w:szCs w:val="18"/>
              </w:rPr>
              <w:t>in Pregnancy</w:t>
            </w:r>
            <w:r w:rsidRPr="009822B0">
              <w:rPr>
                <w:sz w:val="18"/>
                <w:szCs w:val="18"/>
              </w:rPr>
              <w:t xml:space="preserve">; </w:t>
            </w:r>
            <w:r w:rsidRPr="009822B0">
              <w:rPr>
                <w:b/>
                <w:bCs/>
                <w:sz w:val="18"/>
                <w:szCs w:val="18"/>
              </w:rPr>
              <w:t>Sylvia LaCourse</w:t>
            </w:r>
          </w:p>
        </w:tc>
        <w:tc>
          <w:tcPr>
            <w:tcW w:w="2629" w:type="dxa"/>
          </w:tcPr>
          <w:p w14:paraId="5DE2D792" w14:textId="6ED8CE91" w:rsidR="00ED6BFF" w:rsidRPr="009822B0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9822B0">
              <w:rPr>
                <w:b/>
                <w:i/>
                <w:iCs/>
                <w:sz w:val="18"/>
                <w:szCs w:val="18"/>
              </w:rPr>
              <w:t>Close</w:t>
            </w:r>
          </w:p>
        </w:tc>
      </w:tr>
      <w:tr w:rsidR="00ED6BFF" w:rsidRPr="007541FF" w14:paraId="5DE2D79A" w14:textId="77777777" w:rsidTr="00802C43">
        <w:trPr>
          <w:trHeight w:val="802"/>
        </w:trPr>
        <w:tc>
          <w:tcPr>
            <w:tcW w:w="1547" w:type="dxa"/>
            <w:shd w:val="clear" w:color="auto" w:fill="FFF2CC" w:themeFill="accent4" w:themeFillTint="33"/>
          </w:tcPr>
          <w:p w14:paraId="5DE2D794" w14:textId="7BFD6D0B" w:rsidR="00ED6BFF" w:rsidRPr="007541FF" w:rsidRDefault="00ED6BFF" w:rsidP="00ED6BFF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9:30–10:30</w:t>
            </w:r>
            <w:r>
              <w:rPr>
                <w:sz w:val="18"/>
                <w:szCs w:val="18"/>
              </w:rPr>
              <w:t xml:space="preserve"> am</w:t>
            </w:r>
          </w:p>
        </w:tc>
        <w:tc>
          <w:tcPr>
            <w:tcW w:w="2672" w:type="dxa"/>
            <w:shd w:val="clear" w:color="auto" w:fill="FFF2CC" w:themeFill="accent4" w:themeFillTint="33"/>
          </w:tcPr>
          <w:p w14:paraId="5DE2D795" w14:textId="2B6BA400" w:rsidR="00ED6BFF" w:rsidRPr="001028C5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1028C5">
              <w:rPr>
                <w:i/>
                <w:iCs/>
                <w:sz w:val="18"/>
                <w:szCs w:val="18"/>
              </w:rPr>
              <w:t>Discussion Panel:</w:t>
            </w:r>
            <w:r>
              <w:rPr>
                <w:sz w:val="18"/>
                <w:szCs w:val="18"/>
              </w:rPr>
              <w:t xml:space="preserve">  </w:t>
            </w:r>
            <w:r w:rsidR="00F51CDD" w:rsidRPr="00F51CDD">
              <w:rPr>
                <w:b/>
                <w:bCs/>
                <w:sz w:val="18"/>
                <w:szCs w:val="18"/>
              </w:rPr>
              <w:t>David Lewinsohn</w:t>
            </w:r>
            <w:r w:rsidR="00F51CDD">
              <w:rPr>
                <w:sz w:val="18"/>
                <w:szCs w:val="18"/>
              </w:rPr>
              <w:t xml:space="preserve">, Oregon Health Sciences U.;  </w:t>
            </w:r>
            <w:r w:rsidR="00F51CDD" w:rsidRPr="00F51CDD">
              <w:rPr>
                <w:b/>
                <w:bCs/>
                <w:sz w:val="18"/>
                <w:szCs w:val="18"/>
              </w:rPr>
              <w:t>Christina Stallings</w:t>
            </w:r>
            <w:r w:rsidR="00F51CDD">
              <w:rPr>
                <w:sz w:val="18"/>
                <w:szCs w:val="18"/>
              </w:rPr>
              <w:t>, Washington U.</w:t>
            </w:r>
          </w:p>
        </w:tc>
        <w:tc>
          <w:tcPr>
            <w:tcW w:w="2786" w:type="dxa"/>
            <w:shd w:val="clear" w:color="auto" w:fill="FFF2CC" w:themeFill="accent4" w:themeFillTint="33"/>
          </w:tcPr>
          <w:p w14:paraId="5DE2D796" w14:textId="19E01388" w:rsidR="00ED6BFF" w:rsidRPr="00F51CDD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1028C5">
              <w:rPr>
                <w:i/>
                <w:iCs/>
                <w:sz w:val="18"/>
                <w:szCs w:val="18"/>
              </w:rPr>
              <w:t>Discussion Panel:</w:t>
            </w:r>
            <w:r>
              <w:rPr>
                <w:sz w:val="18"/>
                <w:szCs w:val="18"/>
              </w:rPr>
              <w:t xml:space="preserve"> </w:t>
            </w:r>
            <w:r w:rsidR="00F51CDD">
              <w:rPr>
                <w:b/>
                <w:bCs/>
                <w:sz w:val="18"/>
                <w:szCs w:val="18"/>
              </w:rPr>
              <w:t xml:space="preserve">Tim Sterling, </w:t>
            </w:r>
            <w:r w:rsidR="00F51CDD">
              <w:rPr>
                <w:sz w:val="18"/>
                <w:szCs w:val="18"/>
              </w:rPr>
              <w:t xml:space="preserve">Vanderbilt U.; </w:t>
            </w:r>
            <w:r w:rsidR="00F51CDD">
              <w:rPr>
                <w:b/>
                <w:bCs/>
                <w:sz w:val="18"/>
                <w:szCs w:val="18"/>
              </w:rPr>
              <w:t xml:space="preserve">Caitlin Reed, </w:t>
            </w:r>
            <w:r w:rsidR="00F51CDD">
              <w:rPr>
                <w:sz w:val="18"/>
                <w:szCs w:val="18"/>
              </w:rPr>
              <w:t xml:space="preserve">Public Health Seattle-King County; </w:t>
            </w:r>
            <w:r w:rsidR="00F51CDD">
              <w:rPr>
                <w:b/>
                <w:bCs/>
                <w:sz w:val="18"/>
                <w:szCs w:val="18"/>
              </w:rPr>
              <w:t xml:space="preserve">Jeff Tornheim, </w:t>
            </w:r>
            <w:r w:rsidR="00F51CDD">
              <w:rPr>
                <w:sz w:val="18"/>
                <w:szCs w:val="18"/>
              </w:rPr>
              <w:t>Johns Hopkins U.</w:t>
            </w:r>
          </w:p>
        </w:tc>
        <w:tc>
          <w:tcPr>
            <w:tcW w:w="2505" w:type="dxa"/>
            <w:shd w:val="clear" w:color="auto" w:fill="FFF2CC" w:themeFill="accent4" w:themeFillTint="33"/>
          </w:tcPr>
          <w:p w14:paraId="5DE2D797" w14:textId="2CE2DAA8" w:rsidR="00ED6BFF" w:rsidRPr="009822B0" w:rsidRDefault="00ED6BFF" w:rsidP="00ED6BF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1028C5">
              <w:rPr>
                <w:i/>
                <w:iCs/>
                <w:sz w:val="18"/>
                <w:szCs w:val="18"/>
              </w:rPr>
              <w:t>Discussion Panel:</w:t>
            </w:r>
            <w:r>
              <w:rPr>
                <w:sz w:val="18"/>
                <w:szCs w:val="18"/>
              </w:rPr>
              <w:t xml:space="preserve"> </w:t>
            </w:r>
            <w:r w:rsidR="00F51CDD">
              <w:rPr>
                <w:b/>
                <w:bCs/>
                <w:sz w:val="18"/>
                <w:szCs w:val="18"/>
              </w:rPr>
              <w:t xml:space="preserve">David Boyle, </w:t>
            </w:r>
            <w:r w:rsidR="00F51CDD">
              <w:rPr>
                <w:sz w:val="18"/>
                <w:szCs w:val="18"/>
              </w:rPr>
              <w:t xml:space="preserve">PATH; </w:t>
            </w:r>
            <w:r w:rsidR="00F51CDD">
              <w:rPr>
                <w:b/>
                <w:bCs/>
                <w:sz w:val="18"/>
                <w:szCs w:val="18"/>
              </w:rPr>
              <w:t xml:space="preserve">Amy Steadman, </w:t>
            </w:r>
            <w:r w:rsidR="00F51CDD">
              <w:rPr>
                <w:sz w:val="18"/>
                <w:szCs w:val="18"/>
              </w:rPr>
              <w:t>Gates Foundation</w:t>
            </w:r>
          </w:p>
        </w:tc>
        <w:tc>
          <w:tcPr>
            <w:tcW w:w="2430" w:type="dxa"/>
            <w:shd w:val="clear" w:color="auto" w:fill="FFF2CC" w:themeFill="accent4" w:themeFillTint="33"/>
          </w:tcPr>
          <w:p w14:paraId="5DE2D798" w14:textId="1BBC7D8D" w:rsidR="00ED6BFF" w:rsidRPr="009822B0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1028C5">
              <w:rPr>
                <w:i/>
                <w:iCs/>
                <w:sz w:val="18"/>
                <w:szCs w:val="18"/>
              </w:rPr>
              <w:t>Discussion Panel:</w:t>
            </w:r>
            <w:r>
              <w:rPr>
                <w:sz w:val="18"/>
                <w:szCs w:val="18"/>
              </w:rPr>
              <w:br/>
            </w:r>
            <w:r w:rsidR="00F51CDD" w:rsidRPr="00F51CDD">
              <w:rPr>
                <w:b/>
                <w:bCs/>
                <w:sz w:val="18"/>
                <w:szCs w:val="18"/>
              </w:rPr>
              <w:t>Emily Wong,</w:t>
            </w:r>
            <w:r w:rsidR="00F51CDD">
              <w:rPr>
                <w:sz w:val="18"/>
                <w:szCs w:val="18"/>
              </w:rPr>
              <w:t xml:space="preserve"> U. Alabama &amp; African Health Research Institute; </w:t>
            </w:r>
            <w:r w:rsidR="00F51CDD" w:rsidRPr="00F51CDD">
              <w:rPr>
                <w:b/>
                <w:bCs/>
                <w:sz w:val="18"/>
                <w:szCs w:val="18"/>
              </w:rPr>
              <w:t xml:space="preserve">Keertan </w:t>
            </w:r>
            <w:proofErr w:type="spellStart"/>
            <w:r w:rsidR="00F51CDD" w:rsidRPr="00F51CDD">
              <w:rPr>
                <w:b/>
                <w:bCs/>
                <w:sz w:val="18"/>
                <w:szCs w:val="18"/>
              </w:rPr>
              <w:t>Dheda</w:t>
            </w:r>
            <w:proofErr w:type="spellEnd"/>
            <w:r w:rsidR="00F51CDD" w:rsidRPr="00F51CDD">
              <w:rPr>
                <w:b/>
                <w:bCs/>
                <w:sz w:val="18"/>
                <w:szCs w:val="18"/>
              </w:rPr>
              <w:t>,</w:t>
            </w:r>
            <w:r w:rsidR="00F51CDD">
              <w:rPr>
                <w:sz w:val="18"/>
                <w:szCs w:val="18"/>
              </w:rPr>
              <w:t xml:space="preserve"> U. Cape Town</w:t>
            </w:r>
          </w:p>
        </w:tc>
        <w:tc>
          <w:tcPr>
            <w:tcW w:w="2629" w:type="dxa"/>
            <w:shd w:val="clear" w:color="auto" w:fill="FFF2CC" w:themeFill="accent4" w:themeFillTint="33"/>
          </w:tcPr>
          <w:p w14:paraId="5DE2D799" w14:textId="6C471323" w:rsidR="00ED6BFF" w:rsidRPr="009822B0" w:rsidRDefault="00ED6BFF" w:rsidP="00ED6BFF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ED6BFF" w:rsidRPr="007541FF" w14:paraId="5DE2D7A1" w14:textId="77777777" w:rsidTr="00802C43">
        <w:trPr>
          <w:trHeight w:val="419"/>
        </w:trPr>
        <w:tc>
          <w:tcPr>
            <w:tcW w:w="1547" w:type="dxa"/>
          </w:tcPr>
          <w:p w14:paraId="5DE2D79B" w14:textId="623C3C2C" w:rsidR="00ED6BFF" w:rsidRPr="007541FF" w:rsidRDefault="00ED6BFF" w:rsidP="00ED6BFF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>10:30–10:</w:t>
            </w:r>
            <w:r>
              <w:rPr>
                <w:sz w:val="18"/>
                <w:szCs w:val="18"/>
              </w:rPr>
              <w:t>5</w:t>
            </w:r>
            <w:r w:rsidRPr="007541F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am</w:t>
            </w:r>
          </w:p>
        </w:tc>
        <w:tc>
          <w:tcPr>
            <w:tcW w:w="2672" w:type="dxa"/>
          </w:tcPr>
          <w:p w14:paraId="5DE2D79C" w14:textId="0D714483" w:rsidR="00ED6BFF" w:rsidRPr="007541FF" w:rsidRDefault="00ED6BFF" w:rsidP="00ED6BFF">
            <w:pPr>
              <w:spacing w:before="120" w:after="120"/>
              <w:rPr>
                <w:b/>
                <w:sz w:val="18"/>
                <w:szCs w:val="18"/>
              </w:rPr>
            </w:pPr>
            <w:r w:rsidRPr="007541FF">
              <w:rPr>
                <w:sz w:val="18"/>
                <w:szCs w:val="18"/>
              </w:rPr>
              <w:t xml:space="preserve">Breakout </w:t>
            </w:r>
            <w:r>
              <w:rPr>
                <w:sz w:val="18"/>
                <w:szCs w:val="18"/>
              </w:rPr>
              <w:t>- Meet &amp; Greet</w:t>
            </w:r>
          </w:p>
        </w:tc>
        <w:tc>
          <w:tcPr>
            <w:tcW w:w="2786" w:type="dxa"/>
          </w:tcPr>
          <w:p w14:paraId="5DE2D79D" w14:textId="2DAA2E6C" w:rsidR="00ED6BFF" w:rsidRPr="007541FF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847B7B">
              <w:rPr>
                <w:sz w:val="18"/>
                <w:szCs w:val="18"/>
              </w:rPr>
              <w:t>Breakout - Meet &amp; Greet</w:t>
            </w:r>
          </w:p>
        </w:tc>
        <w:tc>
          <w:tcPr>
            <w:tcW w:w="2505" w:type="dxa"/>
          </w:tcPr>
          <w:p w14:paraId="5DE2D79E" w14:textId="1269A5E4" w:rsidR="00ED6BFF" w:rsidRPr="009822B0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>Breakout - Meet &amp; Greet</w:t>
            </w:r>
          </w:p>
        </w:tc>
        <w:tc>
          <w:tcPr>
            <w:tcW w:w="2430" w:type="dxa"/>
          </w:tcPr>
          <w:p w14:paraId="5DE2D79F" w14:textId="7FEAA897" w:rsidR="00ED6BFF" w:rsidRPr="009822B0" w:rsidRDefault="00ED6BFF" w:rsidP="00ED6BFF">
            <w:pPr>
              <w:spacing w:before="120" w:after="120"/>
              <w:rPr>
                <w:sz w:val="18"/>
                <w:szCs w:val="18"/>
              </w:rPr>
            </w:pPr>
            <w:r w:rsidRPr="009822B0">
              <w:rPr>
                <w:sz w:val="18"/>
                <w:szCs w:val="18"/>
              </w:rPr>
              <w:t>Breakout - Meet &amp; Greet</w:t>
            </w:r>
          </w:p>
        </w:tc>
        <w:tc>
          <w:tcPr>
            <w:tcW w:w="2629" w:type="dxa"/>
          </w:tcPr>
          <w:p w14:paraId="5DE2D7A0" w14:textId="09A137F2" w:rsidR="00ED6BFF" w:rsidRPr="009822B0" w:rsidRDefault="00ED6BFF" w:rsidP="00ED6BFF">
            <w:pPr>
              <w:spacing w:before="120" w:after="120"/>
              <w:rPr>
                <w:b/>
                <w:sz w:val="18"/>
                <w:szCs w:val="18"/>
              </w:rPr>
            </w:pPr>
          </w:p>
        </w:tc>
      </w:tr>
      <w:tr w:rsidR="00ED6BFF" w:rsidRPr="007541FF" w14:paraId="5DE2D7A8" w14:textId="77777777" w:rsidTr="00802C43">
        <w:trPr>
          <w:trHeight w:val="410"/>
        </w:trPr>
        <w:tc>
          <w:tcPr>
            <w:tcW w:w="1547" w:type="dxa"/>
            <w:shd w:val="clear" w:color="auto" w:fill="DEEAF6" w:themeFill="accent1" w:themeFillTint="33"/>
          </w:tcPr>
          <w:p w14:paraId="5DE2D7A2" w14:textId="343D1AEF" w:rsidR="00ED6BFF" w:rsidRPr="00882BB3" w:rsidRDefault="00ED6BFF" w:rsidP="00ED6BFF">
            <w:pPr>
              <w:spacing w:before="120" w:after="120"/>
              <w:ind w:left="-28" w:firstLine="28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10:55–11:00 am</w:t>
            </w:r>
          </w:p>
        </w:tc>
        <w:tc>
          <w:tcPr>
            <w:tcW w:w="2672" w:type="dxa"/>
            <w:shd w:val="clear" w:color="auto" w:fill="DEEAF6" w:themeFill="accent1" w:themeFillTint="33"/>
          </w:tcPr>
          <w:p w14:paraId="5DE2D7A3" w14:textId="28E6C226" w:rsidR="00ED6BFF" w:rsidRPr="00882BB3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Close</w:t>
            </w:r>
          </w:p>
        </w:tc>
        <w:tc>
          <w:tcPr>
            <w:tcW w:w="2786" w:type="dxa"/>
            <w:shd w:val="clear" w:color="auto" w:fill="DEEAF6" w:themeFill="accent1" w:themeFillTint="33"/>
          </w:tcPr>
          <w:p w14:paraId="5DE2D7A4" w14:textId="068DF65C" w:rsidR="00ED6BFF" w:rsidRPr="00882BB3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Close</w:t>
            </w:r>
          </w:p>
        </w:tc>
        <w:tc>
          <w:tcPr>
            <w:tcW w:w="2505" w:type="dxa"/>
            <w:shd w:val="clear" w:color="auto" w:fill="DEEAF6" w:themeFill="accent1" w:themeFillTint="33"/>
          </w:tcPr>
          <w:p w14:paraId="5DE2D7A5" w14:textId="0F30DE93" w:rsidR="00ED6BFF" w:rsidRPr="00882BB3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Close</w:t>
            </w:r>
          </w:p>
        </w:tc>
        <w:tc>
          <w:tcPr>
            <w:tcW w:w="2430" w:type="dxa"/>
            <w:shd w:val="clear" w:color="auto" w:fill="DEEAF6" w:themeFill="accent1" w:themeFillTint="33"/>
          </w:tcPr>
          <w:p w14:paraId="5DE2D7A6" w14:textId="60D754E3" w:rsidR="00ED6BFF" w:rsidRPr="00882BB3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  <w:r w:rsidRPr="00882BB3">
              <w:rPr>
                <w:b/>
                <w:bCs/>
                <w:i/>
                <w:iCs/>
                <w:sz w:val="18"/>
                <w:szCs w:val="18"/>
              </w:rPr>
              <w:t>Close</w:t>
            </w:r>
          </w:p>
        </w:tc>
        <w:tc>
          <w:tcPr>
            <w:tcW w:w="2629" w:type="dxa"/>
            <w:shd w:val="clear" w:color="auto" w:fill="DEEAF6" w:themeFill="accent1" w:themeFillTint="33"/>
          </w:tcPr>
          <w:p w14:paraId="5DE2D7A7" w14:textId="5CED0CF3" w:rsidR="00ED6BFF" w:rsidRPr="00882BB3" w:rsidRDefault="00ED6BFF" w:rsidP="00ED6BFF">
            <w:pPr>
              <w:spacing w:before="120" w:after="120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bookmarkEnd w:id="0"/>
      <w:bookmarkEnd w:id="1"/>
    </w:tbl>
    <w:p w14:paraId="5DE2D7A9" w14:textId="77777777" w:rsidR="00F516E5" w:rsidRPr="00ED4BC7" w:rsidRDefault="00F516E5" w:rsidP="00ED4BC7">
      <w:pPr>
        <w:rPr>
          <w:sz w:val="6"/>
          <w:szCs w:val="6"/>
        </w:rPr>
      </w:pPr>
    </w:p>
    <w:sectPr w:rsidR="00F516E5" w:rsidRPr="00ED4BC7" w:rsidSect="00882BB3">
      <w:headerReference w:type="default" r:id="rId11"/>
      <w:pgSz w:w="15840" w:h="12240" w:orient="landscape"/>
      <w:pgMar w:top="1008" w:right="1440" w:bottom="1008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9CD7B" w14:textId="77777777" w:rsidR="006059D0" w:rsidRDefault="006059D0" w:rsidP="00155C0D">
      <w:r>
        <w:separator/>
      </w:r>
    </w:p>
  </w:endnote>
  <w:endnote w:type="continuationSeparator" w:id="0">
    <w:p w14:paraId="50C53B47" w14:textId="77777777" w:rsidR="006059D0" w:rsidRDefault="006059D0" w:rsidP="00155C0D">
      <w:r>
        <w:continuationSeparator/>
      </w:r>
    </w:p>
  </w:endnote>
  <w:endnote w:type="continuationNotice" w:id="1">
    <w:p w14:paraId="7AD9BDB4" w14:textId="77777777" w:rsidR="006059D0" w:rsidRDefault="006059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F50367" w14:textId="77777777" w:rsidR="006059D0" w:rsidRDefault="006059D0" w:rsidP="00155C0D">
      <w:r>
        <w:separator/>
      </w:r>
    </w:p>
  </w:footnote>
  <w:footnote w:type="continuationSeparator" w:id="0">
    <w:p w14:paraId="45D28C48" w14:textId="77777777" w:rsidR="006059D0" w:rsidRDefault="006059D0" w:rsidP="00155C0D">
      <w:r>
        <w:continuationSeparator/>
      </w:r>
    </w:p>
  </w:footnote>
  <w:footnote w:type="continuationNotice" w:id="1">
    <w:p w14:paraId="2B6DD968" w14:textId="77777777" w:rsidR="006059D0" w:rsidRDefault="006059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40590" w14:textId="3B874885" w:rsidR="00155C0D" w:rsidRDefault="00155C0D" w:rsidP="00E022FA">
    <w:pPr>
      <w:pStyle w:val="Header"/>
    </w:pPr>
    <w:r>
      <w:rPr>
        <w:rFonts w:cstheme="minorHAnsi"/>
        <w:b/>
        <w:noProof/>
        <w:sz w:val="26"/>
        <w:szCs w:val="26"/>
        <w:highlight w:val="white"/>
      </w:rPr>
      <w:drawing>
        <wp:inline distT="0" distB="0" distL="0" distR="0" wp14:anchorId="6073B11D" wp14:editId="72280173">
          <wp:extent cx="929640" cy="306906"/>
          <wp:effectExtent l="0" t="0" r="3810" b="0"/>
          <wp:docPr id="1270022464" name="Picture 1270022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004" cy="31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theme="minorHAnsi"/>
        <w:noProof/>
        <w:sz w:val="20"/>
        <w:szCs w:val="20"/>
      </w:rPr>
      <w:t xml:space="preserve"> </w:t>
    </w:r>
    <w:r>
      <w:rPr>
        <w:rFonts w:cstheme="minorHAnsi"/>
        <w:noProof/>
        <w:sz w:val="20"/>
        <w:szCs w:val="20"/>
      </w:rPr>
      <w:drawing>
        <wp:inline distT="0" distB="0" distL="0" distR="0" wp14:anchorId="3E480DB7" wp14:editId="669EA92E">
          <wp:extent cx="1549400" cy="299051"/>
          <wp:effectExtent l="0" t="0" r="0" b="6350"/>
          <wp:docPr id="1531900841" name="Picture 153190084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900" cy="316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A5168">
      <w:rPr>
        <w:rFonts w:cstheme="minorHAnsi"/>
        <w:noProof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312BFF"/>
    <w:multiLevelType w:val="hybridMultilevel"/>
    <w:tmpl w:val="30D0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5399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24"/>
    <w:rsid w:val="00002D7C"/>
    <w:rsid w:val="00095CE2"/>
    <w:rsid w:val="000A2263"/>
    <w:rsid w:val="000A43A7"/>
    <w:rsid w:val="000A4870"/>
    <w:rsid w:val="000D21B6"/>
    <w:rsid w:val="000D5C2B"/>
    <w:rsid w:val="000F2889"/>
    <w:rsid w:val="001028C5"/>
    <w:rsid w:val="00110C44"/>
    <w:rsid w:val="0013448A"/>
    <w:rsid w:val="00135752"/>
    <w:rsid w:val="00145404"/>
    <w:rsid w:val="00155C0D"/>
    <w:rsid w:val="0016509B"/>
    <w:rsid w:val="001A12BC"/>
    <w:rsid w:val="001AA181"/>
    <w:rsid w:val="001B3A64"/>
    <w:rsid w:val="001B41F8"/>
    <w:rsid w:val="001C15D5"/>
    <w:rsid w:val="0020232A"/>
    <w:rsid w:val="00207C00"/>
    <w:rsid w:val="00230785"/>
    <w:rsid w:val="00232CF3"/>
    <w:rsid w:val="0023768F"/>
    <w:rsid w:val="00254404"/>
    <w:rsid w:val="002567B2"/>
    <w:rsid w:val="0025758D"/>
    <w:rsid w:val="00265CA5"/>
    <w:rsid w:val="00267CC6"/>
    <w:rsid w:val="00282F3F"/>
    <w:rsid w:val="002A36D6"/>
    <w:rsid w:val="002B4C0B"/>
    <w:rsid w:val="002B658F"/>
    <w:rsid w:val="002C4066"/>
    <w:rsid w:val="002E2D74"/>
    <w:rsid w:val="002E35F5"/>
    <w:rsid w:val="00316FFE"/>
    <w:rsid w:val="00352B5E"/>
    <w:rsid w:val="00357734"/>
    <w:rsid w:val="0037408D"/>
    <w:rsid w:val="003D3034"/>
    <w:rsid w:val="003D537F"/>
    <w:rsid w:val="003F0CFA"/>
    <w:rsid w:val="003F3ED8"/>
    <w:rsid w:val="00445613"/>
    <w:rsid w:val="004510B3"/>
    <w:rsid w:val="00455A4D"/>
    <w:rsid w:val="00470B93"/>
    <w:rsid w:val="00471CF0"/>
    <w:rsid w:val="00491C70"/>
    <w:rsid w:val="004978C1"/>
    <w:rsid w:val="004C203B"/>
    <w:rsid w:val="004C4DBE"/>
    <w:rsid w:val="004E1A81"/>
    <w:rsid w:val="004E3DCD"/>
    <w:rsid w:val="004E52DD"/>
    <w:rsid w:val="004F2BC4"/>
    <w:rsid w:val="004F6509"/>
    <w:rsid w:val="005325A2"/>
    <w:rsid w:val="005363F8"/>
    <w:rsid w:val="00570BFC"/>
    <w:rsid w:val="00570E15"/>
    <w:rsid w:val="005725F8"/>
    <w:rsid w:val="00583F80"/>
    <w:rsid w:val="00594AF6"/>
    <w:rsid w:val="00597FC6"/>
    <w:rsid w:val="005A567A"/>
    <w:rsid w:val="005B1E45"/>
    <w:rsid w:val="005B3BEE"/>
    <w:rsid w:val="005E1843"/>
    <w:rsid w:val="005E217A"/>
    <w:rsid w:val="005F4387"/>
    <w:rsid w:val="00601614"/>
    <w:rsid w:val="00601873"/>
    <w:rsid w:val="006059D0"/>
    <w:rsid w:val="00622854"/>
    <w:rsid w:val="006307C7"/>
    <w:rsid w:val="00654786"/>
    <w:rsid w:val="00672BA8"/>
    <w:rsid w:val="0067EF9F"/>
    <w:rsid w:val="00692324"/>
    <w:rsid w:val="006B20DD"/>
    <w:rsid w:val="006B3088"/>
    <w:rsid w:val="006C3329"/>
    <w:rsid w:val="00715DD9"/>
    <w:rsid w:val="00721172"/>
    <w:rsid w:val="00742F91"/>
    <w:rsid w:val="007541FF"/>
    <w:rsid w:val="00765C3B"/>
    <w:rsid w:val="00775CB4"/>
    <w:rsid w:val="007878E3"/>
    <w:rsid w:val="007C63F6"/>
    <w:rsid w:val="007D67E0"/>
    <w:rsid w:val="00802C43"/>
    <w:rsid w:val="00815D2F"/>
    <w:rsid w:val="00861A0B"/>
    <w:rsid w:val="0086679C"/>
    <w:rsid w:val="00880612"/>
    <w:rsid w:val="00882BB3"/>
    <w:rsid w:val="0088391F"/>
    <w:rsid w:val="00886EA9"/>
    <w:rsid w:val="0089598C"/>
    <w:rsid w:val="008A0847"/>
    <w:rsid w:val="008A7F76"/>
    <w:rsid w:val="008B00C6"/>
    <w:rsid w:val="008B7A69"/>
    <w:rsid w:val="008F39F2"/>
    <w:rsid w:val="00953DA3"/>
    <w:rsid w:val="009756C5"/>
    <w:rsid w:val="009822B0"/>
    <w:rsid w:val="00987666"/>
    <w:rsid w:val="009A2C24"/>
    <w:rsid w:val="009A5168"/>
    <w:rsid w:val="009B5904"/>
    <w:rsid w:val="009D796D"/>
    <w:rsid w:val="00A12F24"/>
    <w:rsid w:val="00A32A87"/>
    <w:rsid w:val="00A90419"/>
    <w:rsid w:val="00A937DB"/>
    <w:rsid w:val="00A95171"/>
    <w:rsid w:val="00A978D3"/>
    <w:rsid w:val="00AB49EC"/>
    <w:rsid w:val="00AC59A8"/>
    <w:rsid w:val="00AF6E58"/>
    <w:rsid w:val="00B0066D"/>
    <w:rsid w:val="00B009E1"/>
    <w:rsid w:val="00B0121E"/>
    <w:rsid w:val="00B11BC0"/>
    <w:rsid w:val="00B17B70"/>
    <w:rsid w:val="00B259FC"/>
    <w:rsid w:val="00B276FD"/>
    <w:rsid w:val="00B35BD6"/>
    <w:rsid w:val="00B643F6"/>
    <w:rsid w:val="00B6447B"/>
    <w:rsid w:val="00B67C9D"/>
    <w:rsid w:val="00BA2D97"/>
    <w:rsid w:val="00BC1DB8"/>
    <w:rsid w:val="00BC655B"/>
    <w:rsid w:val="00BC798B"/>
    <w:rsid w:val="00BF1F68"/>
    <w:rsid w:val="00C10A5B"/>
    <w:rsid w:val="00C121AE"/>
    <w:rsid w:val="00C16971"/>
    <w:rsid w:val="00C358D8"/>
    <w:rsid w:val="00C51212"/>
    <w:rsid w:val="00C52758"/>
    <w:rsid w:val="00C670D1"/>
    <w:rsid w:val="00CC1BA4"/>
    <w:rsid w:val="00CC3573"/>
    <w:rsid w:val="00CD4B29"/>
    <w:rsid w:val="00CD52D1"/>
    <w:rsid w:val="00CF2503"/>
    <w:rsid w:val="00CF7D71"/>
    <w:rsid w:val="00D05D50"/>
    <w:rsid w:val="00D340A2"/>
    <w:rsid w:val="00D34D0C"/>
    <w:rsid w:val="00D97FE4"/>
    <w:rsid w:val="00DB48DA"/>
    <w:rsid w:val="00DE06D5"/>
    <w:rsid w:val="00DE415F"/>
    <w:rsid w:val="00DE4494"/>
    <w:rsid w:val="00E022FA"/>
    <w:rsid w:val="00E47F1B"/>
    <w:rsid w:val="00E5422F"/>
    <w:rsid w:val="00E80276"/>
    <w:rsid w:val="00EB1C75"/>
    <w:rsid w:val="00EC74C1"/>
    <w:rsid w:val="00ED4BC7"/>
    <w:rsid w:val="00ED6BFF"/>
    <w:rsid w:val="00EF38E7"/>
    <w:rsid w:val="00F06043"/>
    <w:rsid w:val="00F07492"/>
    <w:rsid w:val="00F245B0"/>
    <w:rsid w:val="00F330E5"/>
    <w:rsid w:val="00F516E5"/>
    <w:rsid w:val="00F51CDD"/>
    <w:rsid w:val="00F662AC"/>
    <w:rsid w:val="00F731C7"/>
    <w:rsid w:val="00F857B2"/>
    <w:rsid w:val="00F9198B"/>
    <w:rsid w:val="00FA1BEC"/>
    <w:rsid w:val="00FD059B"/>
    <w:rsid w:val="00FD353A"/>
    <w:rsid w:val="00FF50D8"/>
    <w:rsid w:val="00FF586E"/>
    <w:rsid w:val="0F61513F"/>
    <w:rsid w:val="127E9C99"/>
    <w:rsid w:val="1550B482"/>
    <w:rsid w:val="17518EB7"/>
    <w:rsid w:val="17533AC7"/>
    <w:rsid w:val="197D8421"/>
    <w:rsid w:val="1A78778A"/>
    <w:rsid w:val="1C312B25"/>
    <w:rsid w:val="24800509"/>
    <w:rsid w:val="25BB8910"/>
    <w:rsid w:val="273DB8CF"/>
    <w:rsid w:val="2F6D84C5"/>
    <w:rsid w:val="2F847357"/>
    <w:rsid w:val="2FB70C23"/>
    <w:rsid w:val="39763DCB"/>
    <w:rsid w:val="3A113E47"/>
    <w:rsid w:val="3BE28634"/>
    <w:rsid w:val="3FBD2168"/>
    <w:rsid w:val="42FBE567"/>
    <w:rsid w:val="43B5EE6B"/>
    <w:rsid w:val="46C9DA78"/>
    <w:rsid w:val="4D87D2F1"/>
    <w:rsid w:val="4D9E46F8"/>
    <w:rsid w:val="4F8CC274"/>
    <w:rsid w:val="551469B4"/>
    <w:rsid w:val="56D9594D"/>
    <w:rsid w:val="5D07C5B3"/>
    <w:rsid w:val="630FCEE7"/>
    <w:rsid w:val="631E3B23"/>
    <w:rsid w:val="695D2F15"/>
    <w:rsid w:val="6A72D35E"/>
    <w:rsid w:val="72465D76"/>
    <w:rsid w:val="7479C37E"/>
    <w:rsid w:val="75794888"/>
    <w:rsid w:val="7D3BC0F9"/>
    <w:rsid w:val="7E8D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2D756"/>
  <w15:chartTrackingRefBased/>
  <w15:docId w15:val="{0EDAB3ED-F184-4F87-9629-D689C389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2C2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2C24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541F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59F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6D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6D6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5C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0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5C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0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ourses.washington.edu/tbresearchcour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06a5aa-8e31-4bdb-9b13-38c58a92ec8a" xsi:nil="true"/>
    <lcf76f155ced4ddcb4097134ff3c332f xmlns="d3b350f9-b33f-4a54-b159-0ef6ff0a239a">
      <Terms xmlns="http://schemas.microsoft.com/office/infopath/2007/PartnerControls"/>
    </lcf76f155ced4ddcb4097134ff3c332f>
    <SharedWithUsers xmlns="21ca8ef8-3399-4ca3-b62e-f30736ef5ac0">
      <UserInfo>
        <DisplayName>Paul K. Drain</DisplayName>
        <AccountId>24</AccountId>
        <AccountType/>
      </UserInfo>
      <UserInfo>
        <DisplayName>Jordan McCrary</DisplayName>
        <AccountId>35</AccountId>
        <AccountType/>
      </UserInfo>
      <UserInfo>
        <DisplayName>Sadie Reitz</DisplayName>
        <AccountId>58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FC947EB4B81499DC00F91BCC164EF" ma:contentTypeVersion="18" ma:contentTypeDescription="Create a new document." ma:contentTypeScope="" ma:versionID="ddcb7a999dfa0e72c3d6e3779556a454">
  <xsd:schema xmlns:xsd="http://www.w3.org/2001/XMLSchema" xmlns:xs="http://www.w3.org/2001/XMLSchema" xmlns:p="http://schemas.microsoft.com/office/2006/metadata/properties" xmlns:ns2="d3b350f9-b33f-4a54-b159-0ef6ff0a239a" xmlns:ns3="ab06a5aa-8e31-4bdb-9b13-38c58a92ec8a" xmlns:ns4="21ca8ef8-3399-4ca3-b62e-f30736ef5ac0" targetNamespace="http://schemas.microsoft.com/office/2006/metadata/properties" ma:root="true" ma:fieldsID="3a07f0f6eff6615e668ffab45792588a" ns2:_="" ns3:_="" ns4:_="">
    <xsd:import namespace="d3b350f9-b33f-4a54-b159-0ef6ff0a239a"/>
    <xsd:import namespace="ab06a5aa-8e31-4bdb-9b13-38c58a92ec8a"/>
    <xsd:import namespace="21ca8ef8-3399-4ca3-b62e-f30736ef5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350f9-b33f-4a54-b159-0ef6ff0a23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92cd0c-02ca-476f-b6c7-560755a19535}" ma:internalName="TaxCatchAll" ma:showField="CatchAllData" ma:web="21ca8ef8-3399-4ca3-b62e-f30736ef5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a8ef8-3399-4ca3-b62e-f30736ef5ac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620857-359A-4125-B4CA-6B4DAFDE2396}">
  <ds:schemaRefs>
    <ds:schemaRef ds:uri="http://schemas.microsoft.com/office/2006/metadata/properties"/>
    <ds:schemaRef ds:uri="http://schemas.microsoft.com/office/infopath/2007/PartnerControls"/>
    <ds:schemaRef ds:uri="ab06a5aa-8e31-4bdb-9b13-38c58a92ec8a"/>
    <ds:schemaRef ds:uri="d3b350f9-b33f-4a54-b159-0ef6ff0a239a"/>
    <ds:schemaRef ds:uri="21ca8ef8-3399-4ca3-b62e-f30736ef5ac0"/>
  </ds:schemaRefs>
</ds:datastoreItem>
</file>

<file path=customXml/itemProps2.xml><?xml version="1.0" encoding="utf-8"?>
<ds:datastoreItem xmlns:ds="http://schemas.openxmlformats.org/officeDocument/2006/customXml" ds:itemID="{70E29C1A-DF8B-42FE-A3CE-33CFB682B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b350f9-b33f-4a54-b159-0ef6ff0a239a"/>
    <ds:schemaRef ds:uri="ab06a5aa-8e31-4bdb-9b13-38c58a92ec8a"/>
    <ds:schemaRef ds:uri="21ca8ef8-3399-4ca3-b62e-f30736ef5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129BD-DA1D-4347-A149-F3123E225A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P Koon</dc:creator>
  <cp:keywords/>
  <dc:description/>
  <cp:lastModifiedBy>paul</cp:lastModifiedBy>
  <cp:revision>2</cp:revision>
  <cp:lastPrinted>2023-09-06T20:44:00Z</cp:lastPrinted>
  <dcterms:created xsi:type="dcterms:W3CDTF">2026-09-01T22:40:00Z</dcterms:created>
  <dcterms:modified xsi:type="dcterms:W3CDTF">2026-09-01T22:40:00Z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0x0101004FBFC947EB4B81499DC00F91BCC164EF</vt:lpwstr>
  </property>
  <property fmtid="{D5CDD505-2E9C-101B-9397-08002B2CF9AE}" pid="3" name="MediaServiceImageTags">
    <vt:lpwstr/>
  </property>
</Properties>
</file>